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C01F" w14:textId="77777777" w:rsidR="00D903F0" w:rsidRPr="000E3B0B" w:rsidRDefault="00D903F0" w:rsidP="00D903F0">
      <w:pPr>
        <w:jc w:val="center"/>
      </w:pPr>
    </w:p>
    <w:p w14:paraId="7EC32D90" w14:textId="77777777" w:rsidR="00D903F0" w:rsidRPr="00A809E6" w:rsidRDefault="00D903F0" w:rsidP="00D903F0">
      <w:pPr>
        <w:rPr>
          <w:b/>
          <w:i/>
        </w:rPr>
      </w:pPr>
      <w:r>
        <w:rPr>
          <w:b/>
        </w:rPr>
        <w:t xml:space="preserve">REG. NO.: </w:t>
      </w:r>
      <w:r w:rsidR="00A465FE" w:rsidRPr="00A465FE">
        <w:rPr>
          <w:b/>
          <w:i/>
        </w:rPr>
        <w:t>C</w:t>
      </w:r>
      <w:r w:rsidR="00A809E6" w:rsidRPr="00A809E6">
        <w:rPr>
          <w:b/>
          <w:i/>
        </w:rPr>
        <w:t>S154770922</w:t>
      </w:r>
    </w:p>
    <w:p w14:paraId="20B7F862" w14:textId="77777777" w:rsidR="00D903F0" w:rsidRDefault="00D903F0" w:rsidP="00D903F0"/>
    <w:p w14:paraId="4CC07FDF" w14:textId="77777777" w:rsidR="00C90D68" w:rsidRPr="00EF0FA7" w:rsidRDefault="00C90D68" w:rsidP="00D903F0">
      <w:pPr>
        <w:jc w:val="center"/>
        <w:rPr>
          <w:sz w:val="36"/>
          <w:szCs w:val="36"/>
        </w:rPr>
      </w:pPr>
    </w:p>
    <w:p w14:paraId="0FF677AA" w14:textId="77777777" w:rsidR="00C90D68" w:rsidRPr="00EF0FA7" w:rsidRDefault="00C90D68" w:rsidP="00D903F0">
      <w:pPr>
        <w:jc w:val="center"/>
        <w:rPr>
          <w:sz w:val="36"/>
          <w:szCs w:val="36"/>
        </w:rPr>
      </w:pPr>
    </w:p>
    <w:p w14:paraId="7D596C93" w14:textId="77777777" w:rsidR="00C90D68" w:rsidRPr="00EF0FA7" w:rsidRDefault="00C90D68" w:rsidP="00D903F0">
      <w:pPr>
        <w:jc w:val="center"/>
        <w:rPr>
          <w:sz w:val="36"/>
          <w:szCs w:val="36"/>
        </w:rPr>
      </w:pPr>
    </w:p>
    <w:p w14:paraId="6AA74FF7" w14:textId="77777777" w:rsidR="00C90D68" w:rsidRPr="00EF0FA7" w:rsidRDefault="00C90D68" w:rsidP="00D903F0">
      <w:pPr>
        <w:jc w:val="center"/>
        <w:rPr>
          <w:sz w:val="36"/>
          <w:szCs w:val="36"/>
        </w:rPr>
      </w:pPr>
    </w:p>
    <w:p w14:paraId="2FB3ADA5" w14:textId="77777777" w:rsidR="00D903F0" w:rsidRPr="00EF0FA7" w:rsidRDefault="00D903F0" w:rsidP="00D903F0">
      <w:pPr>
        <w:jc w:val="center"/>
        <w:rPr>
          <w:sz w:val="36"/>
          <w:szCs w:val="36"/>
        </w:rPr>
      </w:pPr>
    </w:p>
    <w:p w14:paraId="1B195089" w14:textId="77777777" w:rsidR="00DD18B3" w:rsidRDefault="00DD18B3" w:rsidP="00D903F0">
      <w:pPr>
        <w:ind w:left="360"/>
        <w:jc w:val="center"/>
        <w:rPr>
          <w:b/>
          <w:sz w:val="36"/>
          <w:szCs w:val="36"/>
        </w:rPr>
      </w:pPr>
      <w:r>
        <w:rPr>
          <w:b/>
          <w:sz w:val="36"/>
          <w:szCs w:val="36"/>
        </w:rPr>
        <w:t xml:space="preserve">REGISTERED </w:t>
      </w:r>
    </w:p>
    <w:p w14:paraId="35335716" w14:textId="77777777" w:rsidR="00DD18B3" w:rsidRDefault="00DD18B3" w:rsidP="00D903F0">
      <w:pPr>
        <w:ind w:left="360"/>
        <w:jc w:val="center"/>
        <w:rPr>
          <w:b/>
          <w:sz w:val="36"/>
          <w:szCs w:val="36"/>
        </w:rPr>
      </w:pPr>
    </w:p>
    <w:p w14:paraId="0DA0AD21" w14:textId="77777777" w:rsidR="00D903F0" w:rsidRPr="00EF0FA7" w:rsidRDefault="00D903F0" w:rsidP="00D903F0">
      <w:pPr>
        <w:ind w:left="360"/>
        <w:jc w:val="center"/>
        <w:rPr>
          <w:b/>
          <w:sz w:val="36"/>
          <w:szCs w:val="36"/>
        </w:rPr>
      </w:pPr>
      <w:r w:rsidRPr="00EF0FA7">
        <w:rPr>
          <w:b/>
          <w:sz w:val="36"/>
          <w:szCs w:val="36"/>
        </w:rPr>
        <w:t>CONSTITITION</w:t>
      </w:r>
    </w:p>
    <w:p w14:paraId="681E7F10" w14:textId="77777777" w:rsidR="00EF0FA7" w:rsidRDefault="00EF0FA7" w:rsidP="00D903F0">
      <w:pPr>
        <w:ind w:left="360"/>
        <w:jc w:val="center"/>
        <w:rPr>
          <w:b/>
          <w:sz w:val="36"/>
          <w:szCs w:val="36"/>
        </w:rPr>
      </w:pPr>
    </w:p>
    <w:p w14:paraId="74FD6BDD" w14:textId="77777777" w:rsidR="00D903F0" w:rsidRDefault="00D903F0" w:rsidP="00D903F0">
      <w:pPr>
        <w:ind w:left="360"/>
        <w:jc w:val="center"/>
        <w:rPr>
          <w:b/>
          <w:sz w:val="36"/>
          <w:szCs w:val="36"/>
        </w:rPr>
      </w:pPr>
      <w:r w:rsidRPr="00EF0FA7">
        <w:rPr>
          <w:b/>
          <w:sz w:val="36"/>
          <w:szCs w:val="36"/>
        </w:rPr>
        <w:t>OF</w:t>
      </w:r>
    </w:p>
    <w:p w14:paraId="3920026F" w14:textId="77777777" w:rsidR="00EF0FA7" w:rsidRPr="00EF0FA7" w:rsidRDefault="00EF0FA7" w:rsidP="00D903F0">
      <w:pPr>
        <w:ind w:left="360"/>
        <w:jc w:val="center"/>
        <w:rPr>
          <w:b/>
          <w:sz w:val="36"/>
          <w:szCs w:val="36"/>
        </w:rPr>
      </w:pPr>
    </w:p>
    <w:p w14:paraId="1C0A2DA0" w14:textId="77777777" w:rsidR="00D903F0" w:rsidRPr="00EF0FA7" w:rsidRDefault="00D903F0" w:rsidP="00E42813">
      <w:pPr>
        <w:ind w:left="360"/>
        <w:jc w:val="center"/>
        <w:rPr>
          <w:b/>
          <w:sz w:val="36"/>
          <w:szCs w:val="36"/>
        </w:rPr>
      </w:pPr>
      <w:r w:rsidRPr="001D6668">
        <w:rPr>
          <w:b/>
          <w:sz w:val="36"/>
          <w:szCs w:val="36"/>
          <w:highlight w:val="yellow"/>
        </w:rPr>
        <w:t xml:space="preserve">COCOA PROCESSING </w:t>
      </w:r>
      <w:r w:rsidR="00380700" w:rsidRPr="001D6668">
        <w:rPr>
          <w:b/>
          <w:sz w:val="36"/>
          <w:szCs w:val="36"/>
          <w:highlight w:val="yellow"/>
        </w:rPr>
        <w:t>COMPANY</w:t>
      </w:r>
      <w:r w:rsidRPr="001D6668">
        <w:rPr>
          <w:b/>
          <w:sz w:val="36"/>
          <w:szCs w:val="36"/>
          <w:highlight w:val="yellow"/>
        </w:rPr>
        <w:t xml:space="preserve"> </w:t>
      </w:r>
      <w:r w:rsidR="00E42813" w:rsidRPr="001D6668">
        <w:rPr>
          <w:b/>
          <w:sz w:val="36"/>
          <w:szCs w:val="36"/>
          <w:highlight w:val="yellow"/>
        </w:rPr>
        <w:t>PLC</w:t>
      </w:r>
    </w:p>
    <w:p w14:paraId="4D8509AC" w14:textId="77777777" w:rsidR="00EF0FA7" w:rsidRDefault="00EF0FA7" w:rsidP="00D903F0">
      <w:pPr>
        <w:ind w:left="360"/>
        <w:jc w:val="center"/>
        <w:rPr>
          <w:b/>
          <w:sz w:val="36"/>
          <w:szCs w:val="36"/>
        </w:rPr>
      </w:pPr>
    </w:p>
    <w:p w14:paraId="03D0EE52" w14:textId="77777777" w:rsidR="00D903F0" w:rsidRPr="00FE22A5" w:rsidRDefault="00D903F0" w:rsidP="00D903F0">
      <w:pPr>
        <w:ind w:left="360"/>
        <w:jc w:val="center"/>
        <w:rPr>
          <w:b/>
          <w:sz w:val="28"/>
          <w:szCs w:val="36"/>
        </w:rPr>
      </w:pPr>
      <w:r w:rsidRPr="00FE22A5">
        <w:rPr>
          <w:b/>
          <w:sz w:val="28"/>
          <w:szCs w:val="36"/>
        </w:rPr>
        <w:t xml:space="preserve">(A PUBLIC </w:t>
      </w:r>
      <w:r w:rsidR="00380700" w:rsidRPr="00FE22A5">
        <w:rPr>
          <w:b/>
          <w:sz w:val="28"/>
          <w:szCs w:val="36"/>
        </w:rPr>
        <w:t>COMPANY</w:t>
      </w:r>
      <w:r w:rsidRPr="00FE22A5">
        <w:rPr>
          <w:b/>
          <w:sz w:val="28"/>
          <w:szCs w:val="36"/>
        </w:rPr>
        <w:t xml:space="preserve"> LIMITED BY SHARES)</w:t>
      </w:r>
    </w:p>
    <w:p w14:paraId="0153634F" w14:textId="77777777" w:rsidR="00EF0FA7" w:rsidRDefault="00EF0FA7" w:rsidP="00D903F0">
      <w:pPr>
        <w:ind w:left="360"/>
        <w:jc w:val="center"/>
        <w:rPr>
          <w:b/>
          <w:sz w:val="36"/>
          <w:szCs w:val="36"/>
        </w:rPr>
      </w:pPr>
    </w:p>
    <w:p w14:paraId="771584EB" w14:textId="77777777" w:rsidR="00FE22A5" w:rsidRDefault="00FE22A5" w:rsidP="00D903F0">
      <w:pPr>
        <w:ind w:left="360"/>
        <w:jc w:val="center"/>
        <w:rPr>
          <w:b/>
          <w:sz w:val="36"/>
          <w:szCs w:val="36"/>
        </w:rPr>
      </w:pPr>
    </w:p>
    <w:p w14:paraId="0F99268F" w14:textId="77777777" w:rsidR="00EF0FA7" w:rsidRPr="00EF0FA7" w:rsidRDefault="00EF0FA7" w:rsidP="00D903F0">
      <w:pPr>
        <w:ind w:left="360"/>
        <w:jc w:val="center"/>
        <w:rPr>
          <w:b/>
          <w:sz w:val="36"/>
          <w:szCs w:val="36"/>
        </w:rPr>
      </w:pPr>
      <w:r>
        <w:rPr>
          <w:b/>
          <w:sz w:val="36"/>
          <w:szCs w:val="36"/>
        </w:rPr>
        <w:t xml:space="preserve">Adopted by Special Resolution dated </w:t>
      </w:r>
      <w:r w:rsidR="003E277D">
        <w:rPr>
          <w:b/>
          <w:sz w:val="36"/>
          <w:szCs w:val="36"/>
        </w:rPr>
        <w:t>………………</w:t>
      </w:r>
      <w:proofErr w:type="gramStart"/>
      <w:r w:rsidR="003E277D">
        <w:rPr>
          <w:b/>
          <w:sz w:val="36"/>
          <w:szCs w:val="36"/>
        </w:rPr>
        <w:t>…..</w:t>
      </w:r>
      <w:proofErr w:type="gramEnd"/>
      <w:r w:rsidR="00A465FE">
        <w:rPr>
          <w:b/>
          <w:sz w:val="36"/>
          <w:szCs w:val="36"/>
        </w:rPr>
        <w:t xml:space="preserve"> </w:t>
      </w:r>
      <w:r>
        <w:rPr>
          <w:b/>
          <w:sz w:val="36"/>
          <w:szCs w:val="36"/>
        </w:rPr>
        <w:t xml:space="preserve"> </w:t>
      </w:r>
    </w:p>
    <w:p w14:paraId="0168EC48" w14:textId="77777777" w:rsidR="00D903F0" w:rsidRPr="00EF0FA7" w:rsidRDefault="00D903F0" w:rsidP="00D903F0">
      <w:pPr>
        <w:ind w:left="360"/>
        <w:rPr>
          <w:sz w:val="36"/>
          <w:szCs w:val="36"/>
        </w:rPr>
      </w:pPr>
    </w:p>
    <w:p w14:paraId="313D3FB4" w14:textId="77777777" w:rsidR="00D903F0" w:rsidRPr="00EF0FA7" w:rsidRDefault="00D903F0" w:rsidP="00D903F0">
      <w:pPr>
        <w:ind w:left="360"/>
        <w:rPr>
          <w:sz w:val="36"/>
          <w:szCs w:val="36"/>
        </w:rPr>
      </w:pPr>
    </w:p>
    <w:p w14:paraId="15C1A30D" w14:textId="77777777" w:rsidR="00D903F0" w:rsidRDefault="00D903F0" w:rsidP="00D903F0">
      <w:pPr>
        <w:ind w:left="360"/>
      </w:pPr>
    </w:p>
    <w:p w14:paraId="4098F3B7" w14:textId="77777777" w:rsidR="00D903F0" w:rsidRDefault="00D903F0" w:rsidP="00D903F0">
      <w:pPr>
        <w:ind w:left="360"/>
      </w:pPr>
    </w:p>
    <w:p w14:paraId="46CA8856" w14:textId="77777777" w:rsidR="00D903F0" w:rsidRDefault="00D903F0" w:rsidP="00D903F0">
      <w:pPr>
        <w:ind w:left="360"/>
      </w:pPr>
    </w:p>
    <w:p w14:paraId="62DD2D19" w14:textId="77777777" w:rsidR="00FE22A5" w:rsidRDefault="00FE22A5" w:rsidP="00D903F0">
      <w:pPr>
        <w:ind w:left="360"/>
      </w:pPr>
    </w:p>
    <w:p w14:paraId="5A17FA76" w14:textId="77777777" w:rsidR="00C90D68" w:rsidRDefault="00C90D68" w:rsidP="00D903F0">
      <w:pPr>
        <w:jc w:val="both"/>
      </w:pPr>
    </w:p>
    <w:p w14:paraId="64F06DA9" w14:textId="77777777" w:rsidR="00C90D68" w:rsidRDefault="00C90D68" w:rsidP="00D903F0">
      <w:pPr>
        <w:jc w:val="both"/>
      </w:pPr>
    </w:p>
    <w:p w14:paraId="76ABE2B4" w14:textId="77777777" w:rsidR="00C90D68" w:rsidRDefault="00C90D68" w:rsidP="00D903F0">
      <w:pPr>
        <w:jc w:val="both"/>
      </w:pPr>
    </w:p>
    <w:p w14:paraId="3B250C53" w14:textId="77777777" w:rsidR="00C90D68" w:rsidRDefault="00C90D68" w:rsidP="00D903F0">
      <w:pPr>
        <w:jc w:val="both"/>
      </w:pPr>
    </w:p>
    <w:p w14:paraId="1756AC96" w14:textId="77777777" w:rsidR="00D903F0" w:rsidRPr="00FE22A5" w:rsidRDefault="00D903F0" w:rsidP="00D903F0">
      <w:pPr>
        <w:jc w:val="both"/>
        <w:rPr>
          <w:b/>
          <w:i/>
          <w:sz w:val="22"/>
        </w:rPr>
      </w:pPr>
      <w:r w:rsidRPr="00FE22A5">
        <w:rPr>
          <w:sz w:val="22"/>
        </w:rPr>
        <w:t xml:space="preserve">Registered address of the </w:t>
      </w:r>
      <w:r w:rsidR="00380700" w:rsidRPr="00FE22A5">
        <w:rPr>
          <w:sz w:val="22"/>
        </w:rPr>
        <w:t>Company</w:t>
      </w:r>
      <w:r w:rsidRPr="00FE22A5">
        <w:rPr>
          <w:sz w:val="22"/>
        </w:rPr>
        <w:t xml:space="preserve">: </w:t>
      </w:r>
      <w:r w:rsidR="007A7D14" w:rsidRPr="00FE22A5">
        <w:rPr>
          <w:b/>
          <w:i/>
          <w:sz w:val="22"/>
        </w:rPr>
        <w:t>P</w:t>
      </w:r>
      <w:r w:rsidR="001D3653" w:rsidRPr="00FE22A5">
        <w:rPr>
          <w:b/>
          <w:i/>
          <w:sz w:val="22"/>
        </w:rPr>
        <w:t>lot</w:t>
      </w:r>
      <w:r w:rsidR="007A7D14" w:rsidRPr="00FE22A5">
        <w:rPr>
          <w:b/>
          <w:i/>
          <w:sz w:val="22"/>
        </w:rPr>
        <w:t xml:space="preserve"> N</w:t>
      </w:r>
      <w:r w:rsidR="001D3653" w:rsidRPr="00FE22A5">
        <w:rPr>
          <w:b/>
          <w:i/>
          <w:sz w:val="22"/>
        </w:rPr>
        <w:t>o</w:t>
      </w:r>
      <w:r w:rsidR="007A7D14" w:rsidRPr="00FE22A5">
        <w:rPr>
          <w:b/>
          <w:i/>
          <w:sz w:val="22"/>
        </w:rPr>
        <w:t>. IND/A/10/1, Heavy Industrial Area, Tema</w:t>
      </w:r>
    </w:p>
    <w:p w14:paraId="7327C790" w14:textId="77777777" w:rsidR="00216CE0" w:rsidRPr="00FE22A5" w:rsidRDefault="00216CE0" w:rsidP="00216CE0">
      <w:pPr>
        <w:rPr>
          <w:b/>
          <w:i/>
          <w:color w:val="000000" w:themeColor="text1"/>
          <w:sz w:val="22"/>
        </w:rPr>
      </w:pPr>
      <w:r w:rsidRPr="00FE22A5">
        <w:rPr>
          <w:sz w:val="22"/>
        </w:rPr>
        <w:t xml:space="preserve">Digital Address: </w:t>
      </w:r>
      <w:r w:rsidRPr="00FE22A5">
        <w:rPr>
          <w:b/>
          <w:i/>
          <w:color w:val="000000" w:themeColor="text1"/>
          <w:sz w:val="22"/>
        </w:rPr>
        <w:t>GT-012-7738</w:t>
      </w:r>
    </w:p>
    <w:p w14:paraId="581FCDAE" w14:textId="77777777" w:rsidR="00D903F0" w:rsidRPr="00FE22A5" w:rsidRDefault="00D903F0" w:rsidP="00D903F0">
      <w:pPr>
        <w:jc w:val="both"/>
        <w:rPr>
          <w:sz w:val="22"/>
        </w:rPr>
      </w:pPr>
      <w:r w:rsidRPr="00FE22A5">
        <w:rPr>
          <w:sz w:val="22"/>
        </w:rPr>
        <w:t>Electronic address</w:t>
      </w:r>
      <w:r w:rsidRPr="00FE22A5">
        <w:rPr>
          <w:b/>
          <w:i/>
          <w:color w:val="000000" w:themeColor="text1"/>
          <w:sz w:val="22"/>
        </w:rPr>
        <w:t xml:space="preserve">: </w:t>
      </w:r>
      <w:hyperlink r:id="rId8" w:history="1">
        <w:r w:rsidR="002855CD" w:rsidRPr="00FE22A5">
          <w:rPr>
            <w:rStyle w:val="Hyperlink"/>
            <w:b/>
            <w:i/>
            <w:sz w:val="22"/>
          </w:rPr>
          <w:t>info@goldentreeghana.com</w:t>
        </w:r>
      </w:hyperlink>
      <w:r w:rsidR="002855CD" w:rsidRPr="00FE22A5">
        <w:rPr>
          <w:b/>
          <w:i/>
          <w:color w:val="000000" w:themeColor="text1"/>
          <w:sz w:val="22"/>
        </w:rPr>
        <w:t xml:space="preserve"> </w:t>
      </w:r>
    </w:p>
    <w:p w14:paraId="57227B7A" w14:textId="77777777" w:rsidR="00D903F0" w:rsidRPr="00FE22A5" w:rsidRDefault="00D903F0" w:rsidP="00D903F0">
      <w:pPr>
        <w:jc w:val="both"/>
        <w:rPr>
          <w:sz w:val="22"/>
        </w:rPr>
      </w:pPr>
      <w:r w:rsidRPr="00FE22A5">
        <w:rPr>
          <w:sz w:val="22"/>
        </w:rPr>
        <w:t>Telephone numbers:</w:t>
      </w:r>
      <w:r w:rsidR="007A7D14" w:rsidRPr="00FE22A5">
        <w:rPr>
          <w:sz w:val="22"/>
        </w:rPr>
        <w:t xml:space="preserve"> </w:t>
      </w:r>
      <w:r w:rsidR="007A7D14" w:rsidRPr="00FE22A5">
        <w:rPr>
          <w:b/>
          <w:i/>
          <w:sz w:val="22"/>
        </w:rPr>
        <w:t>+233-22-</w:t>
      </w:r>
      <w:r w:rsidR="00D90712" w:rsidRPr="00FE22A5">
        <w:rPr>
          <w:b/>
          <w:i/>
          <w:sz w:val="22"/>
        </w:rPr>
        <w:t>202914/202926/ 206375/212153/212154</w:t>
      </w:r>
    </w:p>
    <w:p w14:paraId="60E7ED68" w14:textId="77777777" w:rsidR="00D903F0" w:rsidRPr="00FE22A5" w:rsidRDefault="00D903F0" w:rsidP="00D903F0">
      <w:pPr>
        <w:jc w:val="both"/>
        <w:rPr>
          <w:sz w:val="22"/>
        </w:rPr>
      </w:pPr>
      <w:r w:rsidRPr="00FE22A5">
        <w:rPr>
          <w:sz w:val="22"/>
        </w:rPr>
        <w:t xml:space="preserve">Facsimile number of the </w:t>
      </w:r>
      <w:r w:rsidR="00380700" w:rsidRPr="00FE22A5">
        <w:rPr>
          <w:sz w:val="22"/>
        </w:rPr>
        <w:t>Company</w:t>
      </w:r>
      <w:r w:rsidRPr="00FE22A5">
        <w:rPr>
          <w:sz w:val="22"/>
        </w:rPr>
        <w:t>:</w:t>
      </w:r>
      <w:r w:rsidR="00D90712" w:rsidRPr="00FE22A5">
        <w:rPr>
          <w:sz w:val="22"/>
        </w:rPr>
        <w:t xml:space="preserve"> </w:t>
      </w:r>
      <w:r w:rsidR="00D90712" w:rsidRPr="00FE22A5">
        <w:rPr>
          <w:b/>
          <w:i/>
          <w:sz w:val="22"/>
        </w:rPr>
        <w:t>+233-22-229161-206657/204411</w:t>
      </w:r>
    </w:p>
    <w:p w14:paraId="3C8B92D0" w14:textId="77777777" w:rsidR="00ED4B60" w:rsidRPr="00FE22A5" w:rsidRDefault="00D903F0" w:rsidP="00D903F0">
      <w:pPr>
        <w:jc w:val="both"/>
        <w:rPr>
          <w:rStyle w:val="Hyperlink"/>
          <w:sz w:val="22"/>
        </w:rPr>
      </w:pPr>
      <w:r w:rsidRPr="00FE22A5">
        <w:rPr>
          <w:sz w:val="22"/>
        </w:rPr>
        <w:t xml:space="preserve">Website of the </w:t>
      </w:r>
      <w:r w:rsidR="00380700" w:rsidRPr="00FE22A5">
        <w:rPr>
          <w:sz w:val="22"/>
        </w:rPr>
        <w:t>Compan</w:t>
      </w:r>
      <w:r w:rsidR="002855CD" w:rsidRPr="00FE22A5">
        <w:rPr>
          <w:sz w:val="22"/>
        </w:rPr>
        <w:t xml:space="preserve">y: </w:t>
      </w:r>
      <w:r w:rsidR="002855CD" w:rsidRPr="00FE22A5">
        <w:rPr>
          <w:rStyle w:val="Hyperlink"/>
          <w:b/>
          <w:i/>
          <w:sz w:val="22"/>
        </w:rPr>
        <w:t>https://www.goldentreeghana.com</w:t>
      </w:r>
      <w:r w:rsidR="002855CD" w:rsidRPr="00FE22A5">
        <w:rPr>
          <w:rStyle w:val="Hyperlink"/>
          <w:sz w:val="22"/>
        </w:rPr>
        <w:t xml:space="preserve"> </w:t>
      </w:r>
    </w:p>
    <w:sdt>
      <w:sdtPr>
        <w:rPr>
          <w:rFonts w:ascii="Times New Roman" w:eastAsia="Times New Roman" w:hAnsi="Times New Roman" w:cs="Times New Roman"/>
          <w:b w:val="0"/>
          <w:bCs w:val="0"/>
          <w:color w:val="auto"/>
          <w:sz w:val="24"/>
          <w:szCs w:val="24"/>
        </w:rPr>
        <w:id w:val="-1225296392"/>
        <w:docPartObj>
          <w:docPartGallery w:val="Table of Contents"/>
          <w:docPartUnique/>
        </w:docPartObj>
      </w:sdtPr>
      <w:sdtEndPr>
        <w:rPr>
          <w:noProof/>
        </w:rPr>
      </w:sdtEndPr>
      <w:sdtContent>
        <w:p w14:paraId="518BFBD8" w14:textId="77777777" w:rsidR="00ED4B60" w:rsidRPr="00A809E6" w:rsidRDefault="00ED4B60" w:rsidP="00A809E6">
          <w:pPr>
            <w:pStyle w:val="TOCHeading"/>
            <w:jc w:val="center"/>
            <w:rPr>
              <w:color w:val="000000" w:themeColor="text1"/>
            </w:rPr>
          </w:pPr>
          <w:r w:rsidRPr="00A809E6">
            <w:rPr>
              <w:color w:val="000000" w:themeColor="text1"/>
            </w:rPr>
            <w:t>TABLE OF CONTENTS</w:t>
          </w:r>
        </w:p>
        <w:p w14:paraId="024975D9" w14:textId="77777777" w:rsidR="00ED4B60" w:rsidRPr="00ED4B60" w:rsidRDefault="00ED4B60" w:rsidP="00ED4B60"/>
        <w:p w14:paraId="573ABA48" w14:textId="691DDF53" w:rsidR="001975AD" w:rsidRDefault="00ED4B60">
          <w:pPr>
            <w:pStyle w:val="TOC1"/>
            <w:tabs>
              <w:tab w:val="right" w:leader="dot" w:pos="9350"/>
            </w:tabs>
            <w:rPr>
              <w:rFonts w:eastAsiaTheme="minorEastAsia" w:cstheme="minorBidi"/>
              <w:b w:val="0"/>
              <w:bCs w:val="0"/>
              <w:i w:val="0"/>
              <w:iCs w:val="0"/>
              <w:noProof/>
            </w:rPr>
          </w:pPr>
          <w:r w:rsidRPr="00ED4B60">
            <w:rPr>
              <w:rFonts w:ascii="Times New Roman" w:hAnsi="Times New Roman" w:cs="Times New Roman"/>
              <w:b w:val="0"/>
              <w:bCs w:val="0"/>
            </w:rPr>
            <w:fldChar w:fldCharType="begin"/>
          </w:r>
          <w:r w:rsidRPr="00ED4B60">
            <w:rPr>
              <w:rFonts w:ascii="Times New Roman" w:hAnsi="Times New Roman" w:cs="Times New Roman"/>
            </w:rPr>
            <w:instrText xml:space="preserve"> TOC \o "1-3" \h \z \u </w:instrText>
          </w:r>
          <w:r w:rsidRPr="00ED4B60">
            <w:rPr>
              <w:rFonts w:ascii="Times New Roman" w:hAnsi="Times New Roman" w:cs="Times New Roman"/>
              <w:b w:val="0"/>
              <w:bCs w:val="0"/>
            </w:rPr>
            <w:fldChar w:fldCharType="separate"/>
          </w:r>
          <w:hyperlink w:anchor="_Toc127211250" w:history="1">
            <w:r w:rsidR="001975AD" w:rsidRPr="000D133C">
              <w:rPr>
                <w:rStyle w:val="Hyperlink"/>
                <w:noProof/>
              </w:rPr>
              <w:t>THE COMPANY</w:t>
            </w:r>
            <w:r w:rsidR="001975AD">
              <w:rPr>
                <w:noProof/>
                <w:webHidden/>
              </w:rPr>
              <w:tab/>
            </w:r>
            <w:r w:rsidR="001975AD">
              <w:rPr>
                <w:noProof/>
                <w:webHidden/>
              </w:rPr>
              <w:fldChar w:fldCharType="begin"/>
            </w:r>
            <w:r w:rsidR="001975AD">
              <w:rPr>
                <w:noProof/>
                <w:webHidden/>
              </w:rPr>
              <w:instrText xml:space="preserve"> PAGEREF _Toc127211250 \h </w:instrText>
            </w:r>
            <w:r w:rsidR="001975AD">
              <w:rPr>
                <w:noProof/>
                <w:webHidden/>
              </w:rPr>
            </w:r>
            <w:r w:rsidR="001975AD">
              <w:rPr>
                <w:noProof/>
                <w:webHidden/>
              </w:rPr>
              <w:fldChar w:fldCharType="separate"/>
            </w:r>
            <w:r w:rsidR="00732D04">
              <w:rPr>
                <w:noProof/>
                <w:webHidden/>
              </w:rPr>
              <w:t>3</w:t>
            </w:r>
            <w:r w:rsidR="001975AD">
              <w:rPr>
                <w:noProof/>
                <w:webHidden/>
              </w:rPr>
              <w:fldChar w:fldCharType="end"/>
            </w:r>
          </w:hyperlink>
        </w:p>
        <w:p w14:paraId="03093BB2" w14:textId="13A1BE3A" w:rsidR="001975AD" w:rsidRDefault="00C10088">
          <w:pPr>
            <w:pStyle w:val="TOC1"/>
            <w:tabs>
              <w:tab w:val="right" w:leader="dot" w:pos="9350"/>
            </w:tabs>
            <w:rPr>
              <w:rFonts w:eastAsiaTheme="minorEastAsia" w:cstheme="minorBidi"/>
              <w:b w:val="0"/>
              <w:bCs w:val="0"/>
              <w:i w:val="0"/>
              <w:iCs w:val="0"/>
              <w:noProof/>
            </w:rPr>
          </w:pPr>
          <w:hyperlink w:anchor="_Toc127211251" w:history="1">
            <w:r w:rsidR="001975AD" w:rsidRPr="000D133C">
              <w:rPr>
                <w:rStyle w:val="Hyperlink"/>
                <w:noProof/>
              </w:rPr>
              <w:t>SHARES AND VARIATION OF RIGHTS</w:t>
            </w:r>
            <w:r w:rsidR="001975AD">
              <w:rPr>
                <w:noProof/>
                <w:webHidden/>
              </w:rPr>
              <w:tab/>
            </w:r>
            <w:r w:rsidR="001975AD">
              <w:rPr>
                <w:noProof/>
                <w:webHidden/>
              </w:rPr>
              <w:fldChar w:fldCharType="begin"/>
            </w:r>
            <w:r w:rsidR="001975AD">
              <w:rPr>
                <w:noProof/>
                <w:webHidden/>
              </w:rPr>
              <w:instrText xml:space="preserve"> PAGEREF _Toc127211251 \h </w:instrText>
            </w:r>
            <w:r w:rsidR="001975AD">
              <w:rPr>
                <w:noProof/>
                <w:webHidden/>
              </w:rPr>
            </w:r>
            <w:r w:rsidR="001975AD">
              <w:rPr>
                <w:noProof/>
                <w:webHidden/>
              </w:rPr>
              <w:fldChar w:fldCharType="separate"/>
            </w:r>
            <w:r w:rsidR="00732D04">
              <w:rPr>
                <w:noProof/>
                <w:webHidden/>
              </w:rPr>
              <w:t>5</w:t>
            </w:r>
            <w:r w:rsidR="001975AD">
              <w:rPr>
                <w:noProof/>
                <w:webHidden/>
              </w:rPr>
              <w:fldChar w:fldCharType="end"/>
            </w:r>
          </w:hyperlink>
        </w:p>
        <w:p w14:paraId="1443D67C" w14:textId="355C3F03" w:rsidR="001975AD" w:rsidRDefault="00C10088">
          <w:pPr>
            <w:pStyle w:val="TOC1"/>
            <w:tabs>
              <w:tab w:val="right" w:leader="dot" w:pos="9350"/>
            </w:tabs>
            <w:rPr>
              <w:rFonts w:eastAsiaTheme="minorEastAsia" w:cstheme="minorBidi"/>
              <w:b w:val="0"/>
              <w:bCs w:val="0"/>
              <w:i w:val="0"/>
              <w:iCs w:val="0"/>
              <w:noProof/>
            </w:rPr>
          </w:pPr>
          <w:hyperlink w:anchor="_Toc127211252" w:history="1">
            <w:r w:rsidR="001975AD" w:rsidRPr="000D133C">
              <w:rPr>
                <w:rStyle w:val="Hyperlink"/>
                <w:noProof/>
                <w:lang w:val="en-GB"/>
              </w:rPr>
              <w:t>CALL ON SHARES</w:t>
            </w:r>
            <w:r w:rsidR="001975AD">
              <w:rPr>
                <w:noProof/>
                <w:webHidden/>
              </w:rPr>
              <w:tab/>
            </w:r>
            <w:r w:rsidR="001975AD">
              <w:rPr>
                <w:noProof/>
                <w:webHidden/>
              </w:rPr>
              <w:fldChar w:fldCharType="begin"/>
            </w:r>
            <w:r w:rsidR="001975AD">
              <w:rPr>
                <w:noProof/>
                <w:webHidden/>
              </w:rPr>
              <w:instrText xml:space="preserve"> PAGEREF _Toc127211252 \h </w:instrText>
            </w:r>
            <w:r w:rsidR="001975AD">
              <w:rPr>
                <w:noProof/>
                <w:webHidden/>
              </w:rPr>
            </w:r>
            <w:r w:rsidR="001975AD">
              <w:rPr>
                <w:noProof/>
                <w:webHidden/>
              </w:rPr>
              <w:fldChar w:fldCharType="separate"/>
            </w:r>
            <w:r w:rsidR="00732D04">
              <w:rPr>
                <w:noProof/>
                <w:webHidden/>
              </w:rPr>
              <w:t>7</w:t>
            </w:r>
            <w:r w:rsidR="001975AD">
              <w:rPr>
                <w:noProof/>
                <w:webHidden/>
              </w:rPr>
              <w:fldChar w:fldCharType="end"/>
            </w:r>
          </w:hyperlink>
        </w:p>
        <w:p w14:paraId="09881D15" w14:textId="69CD48AA" w:rsidR="001975AD" w:rsidRDefault="00C10088">
          <w:pPr>
            <w:pStyle w:val="TOC1"/>
            <w:tabs>
              <w:tab w:val="right" w:leader="dot" w:pos="9350"/>
            </w:tabs>
            <w:rPr>
              <w:rFonts w:eastAsiaTheme="minorEastAsia" w:cstheme="minorBidi"/>
              <w:b w:val="0"/>
              <w:bCs w:val="0"/>
              <w:i w:val="0"/>
              <w:iCs w:val="0"/>
              <w:noProof/>
            </w:rPr>
          </w:pPr>
          <w:hyperlink w:anchor="_Toc127211253" w:history="1">
            <w:r w:rsidR="001975AD" w:rsidRPr="000D133C">
              <w:rPr>
                <w:rStyle w:val="Hyperlink"/>
                <w:noProof/>
              </w:rPr>
              <w:t>FORFEITURE OF SHARES</w:t>
            </w:r>
            <w:r w:rsidR="001975AD">
              <w:rPr>
                <w:noProof/>
                <w:webHidden/>
              </w:rPr>
              <w:tab/>
            </w:r>
            <w:r w:rsidR="001975AD">
              <w:rPr>
                <w:noProof/>
                <w:webHidden/>
              </w:rPr>
              <w:fldChar w:fldCharType="begin"/>
            </w:r>
            <w:r w:rsidR="001975AD">
              <w:rPr>
                <w:noProof/>
                <w:webHidden/>
              </w:rPr>
              <w:instrText xml:space="preserve"> PAGEREF _Toc127211253 \h </w:instrText>
            </w:r>
            <w:r w:rsidR="001975AD">
              <w:rPr>
                <w:noProof/>
                <w:webHidden/>
              </w:rPr>
            </w:r>
            <w:r w:rsidR="001975AD">
              <w:rPr>
                <w:noProof/>
                <w:webHidden/>
              </w:rPr>
              <w:fldChar w:fldCharType="separate"/>
            </w:r>
            <w:r w:rsidR="00732D04">
              <w:rPr>
                <w:noProof/>
                <w:webHidden/>
              </w:rPr>
              <w:t>8</w:t>
            </w:r>
            <w:r w:rsidR="001975AD">
              <w:rPr>
                <w:noProof/>
                <w:webHidden/>
              </w:rPr>
              <w:fldChar w:fldCharType="end"/>
            </w:r>
          </w:hyperlink>
        </w:p>
        <w:p w14:paraId="45D0646D" w14:textId="0443C564" w:rsidR="001975AD" w:rsidRDefault="00C10088">
          <w:pPr>
            <w:pStyle w:val="TOC1"/>
            <w:tabs>
              <w:tab w:val="right" w:leader="dot" w:pos="9350"/>
            </w:tabs>
            <w:rPr>
              <w:rFonts w:eastAsiaTheme="minorEastAsia" w:cstheme="minorBidi"/>
              <w:b w:val="0"/>
              <w:bCs w:val="0"/>
              <w:i w:val="0"/>
              <w:iCs w:val="0"/>
              <w:noProof/>
            </w:rPr>
          </w:pPr>
          <w:hyperlink w:anchor="_Toc127211254" w:history="1">
            <w:r w:rsidR="001975AD" w:rsidRPr="000D133C">
              <w:rPr>
                <w:rStyle w:val="Hyperlink"/>
                <w:noProof/>
              </w:rPr>
              <w:t>LIEN</w:t>
            </w:r>
            <w:r w:rsidR="001975AD">
              <w:rPr>
                <w:noProof/>
                <w:webHidden/>
              </w:rPr>
              <w:tab/>
            </w:r>
            <w:r w:rsidR="001975AD">
              <w:rPr>
                <w:noProof/>
                <w:webHidden/>
              </w:rPr>
              <w:fldChar w:fldCharType="begin"/>
            </w:r>
            <w:r w:rsidR="001975AD">
              <w:rPr>
                <w:noProof/>
                <w:webHidden/>
              </w:rPr>
              <w:instrText xml:space="preserve"> PAGEREF _Toc127211254 \h </w:instrText>
            </w:r>
            <w:r w:rsidR="001975AD">
              <w:rPr>
                <w:noProof/>
                <w:webHidden/>
              </w:rPr>
            </w:r>
            <w:r w:rsidR="001975AD">
              <w:rPr>
                <w:noProof/>
                <w:webHidden/>
              </w:rPr>
              <w:fldChar w:fldCharType="separate"/>
            </w:r>
            <w:r w:rsidR="00732D04">
              <w:rPr>
                <w:noProof/>
                <w:webHidden/>
              </w:rPr>
              <w:t>8</w:t>
            </w:r>
            <w:r w:rsidR="001975AD">
              <w:rPr>
                <w:noProof/>
                <w:webHidden/>
              </w:rPr>
              <w:fldChar w:fldCharType="end"/>
            </w:r>
          </w:hyperlink>
        </w:p>
        <w:p w14:paraId="66A99378" w14:textId="6D1A2DA9" w:rsidR="001975AD" w:rsidRDefault="00C10088">
          <w:pPr>
            <w:pStyle w:val="TOC1"/>
            <w:tabs>
              <w:tab w:val="right" w:leader="dot" w:pos="9350"/>
            </w:tabs>
            <w:rPr>
              <w:rFonts w:eastAsiaTheme="minorEastAsia" w:cstheme="minorBidi"/>
              <w:b w:val="0"/>
              <w:bCs w:val="0"/>
              <w:i w:val="0"/>
              <w:iCs w:val="0"/>
              <w:noProof/>
            </w:rPr>
          </w:pPr>
          <w:hyperlink w:anchor="_Toc127211255" w:history="1">
            <w:r w:rsidR="001975AD" w:rsidRPr="000D133C">
              <w:rPr>
                <w:rStyle w:val="Hyperlink"/>
                <w:noProof/>
              </w:rPr>
              <w:t>TRANSFER AND TRANSMISSION OF SHARES</w:t>
            </w:r>
            <w:r w:rsidR="001975AD">
              <w:rPr>
                <w:noProof/>
                <w:webHidden/>
              </w:rPr>
              <w:tab/>
            </w:r>
            <w:r w:rsidR="001975AD">
              <w:rPr>
                <w:noProof/>
                <w:webHidden/>
              </w:rPr>
              <w:fldChar w:fldCharType="begin"/>
            </w:r>
            <w:r w:rsidR="001975AD">
              <w:rPr>
                <w:noProof/>
                <w:webHidden/>
              </w:rPr>
              <w:instrText xml:space="preserve"> PAGEREF _Toc127211255 \h </w:instrText>
            </w:r>
            <w:r w:rsidR="001975AD">
              <w:rPr>
                <w:noProof/>
                <w:webHidden/>
              </w:rPr>
            </w:r>
            <w:r w:rsidR="001975AD">
              <w:rPr>
                <w:noProof/>
                <w:webHidden/>
              </w:rPr>
              <w:fldChar w:fldCharType="separate"/>
            </w:r>
            <w:r w:rsidR="00732D04">
              <w:rPr>
                <w:noProof/>
                <w:webHidden/>
              </w:rPr>
              <w:t>9</w:t>
            </w:r>
            <w:r w:rsidR="001975AD">
              <w:rPr>
                <w:noProof/>
                <w:webHidden/>
              </w:rPr>
              <w:fldChar w:fldCharType="end"/>
            </w:r>
          </w:hyperlink>
        </w:p>
        <w:p w14:paraId="128B55B0" w14:textId="36005429" w:rsidR="001975AD" w:rsidRDefault="00C10088">
          <w:pPr>
            <w:pStyle w:val="TOC1"/>
            <w:tabs>
              <w:tab w:val="right" w:leader="dot" w:pos="9350"/>
            </w:tabs>
            <w:rPr>
              <w:rFonts w:eastAsiaTheme="minorEastAsia" w:cstheme="minorBidi"/>
              <w:b w:val="0"/>
              <w:bCs w:val="0"/>
              <w:i w:val="0"/>
              <w:iCs w:val="0"/>
              <w:noProof/>
            </w:rPr>
          </w:pPr>
          <w:hyperlink w:anchor="_Toc127211256" w:history="1">
            <w:r w:rsidR="001975AD" w:rsidRPr="000D133C">
              <w:rPr>
                <w:rStyle w:val="Hyperlink"/>
                <w:noProof/>
                <w:lang w:val="en-GB"/>
              </w:rPr>
              <w:t>DIVIDENDS</w:t>
            </w:r>
            <w:r w:rsidR="001975AD">
              <w:rPr>
                <w:noProof/>
                <w:webHidden/>
              </w:rPr>
              <w:tab/>
            </w:r>
            <w:r w:rsidR="001975AD">
              <w:rPr>
                <w:noProof/>
                <w:webHidden/>
              </w:rPr>
              <w:fldChar w:fldCharType="begin"/>
            </w:r>
            <w:r w:rsidR="001975AD">
              <w:rPr>
                <w:noProof/>
                <w:webHidden/>
              </w:rPr>
              <w:instrText xml:space="preserve"> PAGEREF _Toc127211256 \h </w:instrText>
            </w:r>
            <w:r w:rsidR="001975AD">
              <w:rPr>
                <w:noProof/>
                <w:webHidden/>
              </w:rPr>
            </w:r>
            <w:r w:rsidR="001975AD">
              <w:rPr>
                <w:noProof/>
                <w:webHidden/>
              </w:rPr>
              <w:fldChar w:fldCharType="separate"/>
            </w:r>
            <w:r w:rsidR="00732D04">
              <w:rPr>
                <w:noProof/>
                <w:webHidden/>
              </w:rPr>
              <w:t>9</w:t>
            </w:r>
            <w:r w:rsidR="001975AD">
              <w:rPr>
                <w:noProof/>
                <w:webHidden/>
              </w:rPr>
              <w:fldChar w:fldCharType="end"/>
            </w:r>
          </w:hyperlink>
        </w:p>
        <w:p w14:paraId="0662F46B" w14:textId="11DB658D" w:rsidR="001975AD" w:rsidRDefault="00C10088">
          <w:pPr>
            <w:pStyle w:val="TOC1"/>
            <w:tabs>
              <w:tab w:val="right" w:leader="dot" w:pos="9350"/>
            </w:tabs>
            <w:rPr>
              <w:rFonts w:eastAsiaTheme="minorEastAsia" w:cstheme="minorBidi"/>
              <w:b w:val="0"/>
              <w:bCs w:val="0"/>
              <w:i w:val="0"/>
              <w:iCs w:val="0"/>
              <w:noProof/>
            </w:rPr>
          </w:pPr>
          <w:hyperlink w:anchor="_Toc127211257" w:history="1">
            <w:r w:rsidR="001975AD" w:rsidRPr="000D133C">
              <w:rPr>
                <w:rStyle w:val="Hyperlink"/>
                <w:noProof/>
                <w:lang w:val="en-GB"/>
              </w:rPr>
              <w:t>CAPITALISATION ISSUES AND NON-CASH DIVIDENDS</w:t>
            </w:r>
            <w:r w:rsidR="001975AD">
              <w:rPr>
                <w:noProof/>
                <w:webHidden/>
              </w:rPr>
              <w:tab/>
            </w:r>
            <w:r w:rsidR="001975AD">
              <w:rPr>
                <w:noProof/>
                <w:webHidden/>
              </w:rPr>
              <w:fldChar w:fldCharType="begin"/>
            </w:r>
            <w:r w:rsidR="001975AD">
              <w:rPr>
                <w:noProof/>
                <w:webHidden/>
              </w:rPr>
              <w:instrText xml:space="preserve"> PAGEREF _Toc127211257 \h </w:instrText>
            </w:r>
            <w:r w:rsidR="001975AD">
              <w:rPr>
                <w:noProof/>
                <w:webHidden/>
              </w:rPr>
            </w:r>
            <w:r w:rsidR="001975AD">
              <w:rPr>
                <w:noProof/>
                <w:webHidden/>
              </w:rPr>
              <w:fldChar w:fldCharType="separate"/>
            </w:r>
            <w:r w:rsidR="00732D04">
              <w:rPr>
                <w:noProof/>
                <w:webHidden/>
              </w:rPr>
              <w:t>10</w:t>
            </w:r>
            <w:r w:rsidR="001975AD">
              <w:rPr>
                <w:noProof/>
                <w:webHidden/>
              </w:rPr>
              <w:fldChar w:fldCharType="end"/>
            </w:r>
          </w:hyperlink>
        </w:p>
        <w:p w14:paraId="1D47582F" w14:textId="5746C3FB" w:rsidR="001975AD" w:rsidRDefault="00C10088">
          <w:pPr>
            <w:pStyle w:val="TOC1"/>
            <w:tabs>
              <w:tab w:val="right" w:leader="dot" w:pos="9350"/>
            </w:tabs>
            <w:rPr>
              <w:rFonts w:eastAsiaTheme="minorEastAsia" w:cstheme="minorBidi"/>
              <w:b w:val="0"/>
              <w:bCs w:val="0"/>
              <w:i w:val="0"/>
              <w:iCs w:val="0"/>
              <w:noProof/>
            </w:rPr>
          </w:pPr>
          <w:hyperlink w:anchor="_Toc127211258" w:history="1">
            <w:r w:rsidR="001975AD" w:rsidRPr="000D133C">
              <w:rPr>
                <w:rStyle w:val="Hyperlink"/>
                <w:noProof/>
                <w:lang w:val="en-GB"/>
              </w:rPr>
              <w:t>BRANCH REGISTERS</w:t>
            </w:r>
            <w:r w:rsidR="001975AD">
              <w:rPr>
                <w:noProof/>
                <w:webHidden/>
              </w:rPr>
              <w:tab/>
            </w:r>
            <w:r w:rsidR="001975AD">
              <w:rPr>
                <w:noProof/>
                <w:webHidden/>
              </w:rPr>
              <w:fldChar w:fldCharType="begin"/>
            </w:r>
            <w:r w:rsidR="001975AD">
              <w:rPr>
                <w:noProof/>
                <w:webHidden/>
              </w:rPr>
              <w:instrText xml:space="preserve"> PAGEREF _Toc127211258 \h </w:instrText>
            </w:r>
            <w:r w:rsidR="001975AD">
              <w:rPr>
                <w:noProof/>
                <w:webHidden/>
              </w:rPr>
            </w:r>
            <w:r w:rsidR="001975AD">
              <w:rPr>
                <w:noProof/>
                <w:webHidden/>
              </w:rPr>
              <w:fldChar w:fldCharType="separate"/>
            </w:r>
            <w:r w:rsidR="00732D04">
              <w:rPr>
                <w:noProof/>
                <w:webHidden/>
              </w:rPr>
              <w:t>11</w:t>
            </w:r>
            <w:r w:rsidR="001975AD">
              <w:rPr>
                <w:noProof/>
                <w:webHidden/>
              </w:rPr>
              <w:fldChar w:fldCharType="end"/>
            </w:r>
          </w:hyperlink>
        </w:p>
        <w:p w14:paraId="550EB619" w14:textId="3D229BE0" w:rsidR="001975AD" w:rsidRDefault="00C10088">
          <w:pPr>
            <w:pStyle w:val="TOC1"/>
            <w:tabs>
              <w:tab w:val="right" w:leader="dot" w:pos="9350"/>
            </w:tabs>
            <w:rPr>
              <w:rFonts w:eastAsiaTheme="minorEastAsia" w:cstheme="minorBidi"/>
              <w:b w:val="0"/>
              <w:bCs w:val="0"/>
              <w:i w:val="0"/>
              <w:iCs w:val="0"/>
              <w:noProof/>
            </w:rPr>
          </w:pPr>
          <w:hyperlink w:anchor="_Toc127211259" w:history="1">
            <w:r w:rsidR="001975AD" w:rsidRPr="000D133C">
              <w:rPr>
                <w:rStyle w:val="Hyperlink"/>
                <w:noProof/>
                <w:lang w:val="en-GB"/>
              </w:rPr>
              <w:t>ACCOUNTS AND AUDIT</w:t>
            </w:r>
            <w:r w:rsidR="001975AD">
              <w:rPr>
                <w:noProof/>
                <w:webHidden/>
              </w:rPr>
              <w:tab/>
            </w:r>
            <w:r w:rsidR="001975AD">
              <w:rPr>
                <w:noProof/>
                <w:webHidden/>
              </w:rPr>
              <w:fldChar w:fldCharType="begin"/>
            </w:r>
            <w:r w:rsidR="001975AD">
              <w:rPr>
                <w:noProof/>
                <w:webHidden/>
              </w:rPr>
              <w:instrText xml:space="preserve"> PAGEREF _Toc127211259 \h </w:instrText>
            </w:r>
            <w:r w:rsidR="001975AD">
              <w:rPr>
                <w:noProof/>
                <w:webHidden/>
              </w:rPr>
            </w:r>
            <w:r w:rsidR="001975AD">
              <w:rPr>
                <w:noProof/>
                <w:webHidden/>
              </w:rPr>
              <w:fldChar w:fldCharType="separate"/>
            </w:r>
            <w:r w:rsidR="00732D04">
              <w:rPr>
                <w:noProof/>
                <w:webHidden/>
              </w:rPr>
              <w:t>11</w:t>
            </w:r>
            <w:r w:rsidR="001975AD">
              <w:rPr>
                <w:noProof/>
                <w:webHidden/>
              </w:rPr>
              <w:fldChar w:fldCharType="end"/>
            </w:r>
          </w:hyperlink>
        </w:p>
        <w:p w14:paraId="306CD1AC" w14:textId="10C1FDE8" w:rsidR="001975AD" w:rsidRDefault="00C10088">
          <w:pPr>
            <w:pStyle w:val="TOC1"/>
            <w:tabs>
              <w:tab w:val="right" w:leader="dot" w:pos="9350"/>
            </w:tabs>
            <w:rPr>
              <w:rFonts w:eastAsiaTheme="minorEastAsia" w:cstheme="minorBidi"/>
              <w:b w:val="0"/>
              <w:bCs w:val="0"/>
              <w:i w:val="0"/>
              <w:iCs w:val="0"/>
              <w:noProof/>
            </w:rPr>
          </w:pPr>
          <w:hyperlink w:anchor="_Toc127211260" w:history="1">
            <w:r w:rsidR="001975AD" w:rsidRPr="000D133C">
              <w:rPr>
                <w:rStyle w:val="Hyperlink"/>
                <w:noProof/>
                <w:lang w:val="en-GB"/>
              </w:rPr>
              <w:t>GENERAL MEETINGS AND RESOLUTIONS</w:t>
            </w:r>
            <w:r w:rsidR="001975AD">
              <w:rPr>
                <w:noProof/>
                <w:webHidden/>
              </w:rPr>
              <w:tab/>
            </w:r>
            <w:r w:rsidR="001975AD">
              <w:rPr>
                <w:noProof/>
                <w:webHidden/>
              </w:rPr>
              <w:fldChar w:fldCharType="begin"/>
            </w:r>
            <w:r w:rsidR="001975AD">
              <w:rPr>
                <w:noProof/>
                <w:webHidden/>
              </w:rPr>
              <w:instrText xml:space="preserve"> PAGEREF _Toc127211260 \h </w:instrText>
            </w:r>
            <w:r w:rsidR="001975AD">
              <w:rPr>
                <w:noProof/>
                <w:webHidden/>
              </w:rPr>
            </w:r>
            <w:r w:rsidR="001975AD">
              <w:rPr>
                <w:noProof/>
                <w:webHidden/>
              </w:rPr>
              <w:fldChar w:fldCharType="separate"/>
            </w:r>
            <w:r w:rsidR="00732D04">
              <w:rPr>
                <w:noProof/>
                <w:webHidden/>
              </w:rPr>
              <w:t>11</w:t>
            </w:r>
            <w:r w:rsidR="001975AD">
              <w:rPr>
                <w:noProof/>
                <w:webHidden/>
              </w:rPr>
              <w:fldChar w:fldCharType="end"/>
            </w:r>
          </w:hyperlink>
        </w:p>
        <w:p w14:paraId="59B47F3C" w14:textId="2972CC6D" w:rsidR="001975AD" w:rsidRDefault="00C10088">
          <w:pPr>
            <w:pStyle w:val="TOC1"/>
            <w:tabs>
              <w:tab w:val="right" w:leader="dot" w:pos="9350"/>
            </w:tabs>
            <w:rPr>
              <w:rFonts w:eastAsiaTheme="minorEastAsia" w:cstheme="minorBidi"/>
              <w:b w:val="0"/>
              <w:bCs w:val="0"/>
              <w:i w:val="0"/>
              <w:iCs w:val="0"/>
              <w:noProof/>
            </w:rPr>
          </w:pPr>
          <w:hyperlink w:anchor="_Toc127211261" w:history="1">
            <w:r w:rsidR="001975AD" w:rsidRPr="000D133C">
              <w:rPr>
                <w:rStyle w:val="Hyperlink"/>
                <w:noProof/>
                <w:lang w:val="en-GB"/>
              </w:rPr>
              <w:t>VOTES OF MEMBERS</w:t>
            </w:r>
            <w:r w:rsidR="001975AD">
              <w:rPr>
                <w:noProof/>
                <w:webHidden/>
              </w:rPr>
              <w:tab/>
            </w:r>
            <w:r w:rsidR="001975AD">
              <w:rPr>
                <w:noProof/>
                <w:webHidden/>
              </w:rPr>
              <w:fldChar w:fldCharType="begin"/>
            </w:r>
            <w:r w:rsidR="001975AD">
              <w:rPr>
                <w:noProof/>
                <w:webHidden/>
              </w:rPr>
              <w:instrText xml:space="preserve"> PAGEREF _Toc127211261 \h </w:instrText>
            </w:r>
            <w:r w:rsidR="001975AD">
              <w:rPr>
                <w:noProof/>
                <w:webHidden/>
              </w:rPr>
            </w:r>
            <w:r w:rsidR="001975AD">
              <w:rPr>
                <w:noProof/>
                <w:webHidden/>
              </w:rPr>
              <w:fldChar w:fldCharType="separate"/>
            </w:r>
            <w:r w:rsidR="00732D04">
              <w:rPr>
                <w:noProof/>
                <w:webHidden/>
              </w:rPr>
              <w:t>13</w:t>
            </w:r>
            <w:r w:rsidR="001975AD">
              <w:rPr>
                <w:noProof/>
                <w:webHidden/>
              </w:rPr>
              <w:fldChar w:fldCharType="end"/>
            </w:r>
          </w:hyperlink>
        </w:p>
        <w:p w14:paraId="7C821322" w14:textId="48AC6227" w:rsidR="001975AD" w:rsidRDefault="00C10088">
          <w:pPr>
            <w:pStyle w:val="TOC1"/>
            <w:tabs>
              <w:tab w:val="right" w:leader="dot" w:pos="9350"/>
            </w:tabs>
            <w:rPr>
              <w:rFonts w:eastAsiaTheme="minorEastAsia" w:cstheme="minorBidi"/>
              <w:b w:val="0"/>
              <w:bCs w:val="0"/>
              <w:i w:val="0"/>
              <w:iCs w:val="0"/>
              <w:noProof/>
            </w:rPr>
          </w:pPr>
          <w:hyperlink w:anchor="_Toc127211262" w:history="1">
            <w:r w:rsidR="001975AD" w:rsidRPr="000D133C">
              <w:rPr>
                <w:rStyle w:val="Hyperlink"/>
                <w:noProof/>
                <w:lang w:val="en-GB"/>
              </w:rPr>
              <w:t>DIRECTORS</w:t>
            </w:r>
            <w:r w:rsidR="001975AD">
              <w:rPr>
                <w:noProof/>
                <w:webHidden/>
              </w:rPr>
              <w:tab/>
            </w:r>
            <w:r w:rsidR="001975AD">
              <w:rPr>
                <w:noProof/>
                <w:webHidden/>
              </w:rPr>
              <w:fldChar w:fldCharType="begin"/>
            </w:r>
            <w:r w:rsidR="001975AD">
              <w:rPr>
                <w:noProof/>
                <w:webHidden/>
              </w:rPr>
              <w:instrText xml:space="preserve"> PAGEREF _Toc127211262 \h </w:instrText>
            </w:r>
            <w:r w:rsidR="001975AD">
              <w:rPr>
                <w:noProof/>
                <w:webHidden/>
              </w:rPr>
            </w:r>
            <w:r w:rsidR="001975AD">
              <w:rPr>
                <w:noProof/>
                <w:webHidden/>
              </w:rPr>
              <w:fldChar w:fldCharType="separate"/>
            </w:r>
            <w:r w:rsidR="00732D04">
              <w:rPr>
                <w:noProof/>
                <w:webHidden/>
              </w:rPr>
              <w:t>13</w:t>
            </w:r>
            <w:r w:rsidR="001975AD">
              <w:rPr>
                <w:noProof/>
                <w:webHidden/>
              </w:rPr>
              <w:fldChar w:fldCharType="end"/>
            </w:r>
          </w:hyperlink>
        </w:p>
        <w:p w14:paraId="25250699" w14:textId="2AA5E700" w:rsidR="001975AD" w:rsidRDefault="00C10088">
          <w:pPr>
            <w:pStyle w:val="TOC1"/>
            <w:tabs>
              <w:tab w:val="right" w:leader="dot" w:pos="9350"/>
            </w:tabs>
            <w:rPr>
              <w:rFonts w:eastAsiaTheme="minorEastAsia" w:cstheme="minorBidi"/>
              <w:b w:val="0"/>
              <w:bCs w:val="0"/>
              <w:i w:val="0"/>
              <w:iCs w:val="0"/>
              <w:noProof/>
            </w:rPr>
          </w:pPr>
          <w:hyperlink w:anchor="_Toc127211263" w:history="1">
            <w:r w:rsidR="001975AD" w:rsidRPr="000D133C">
              <w:rPr>
                <w:rStyle w:val="Hyperlink"/>
                <w:noProof/>
                <w:lang w:val="en-GB"/>
              </w:rPr>
              <w:t>POWERS AND DUTIES OF DIRECTORS</w:t>
            </w:r>
            <w:r w:rsidR="001975AD">
              <w:rPr>
                <w:noProof/>
                <w:webHidden/>
              </w:rPr>
              <w:tab/>
            </w:r>
            <w:r w:rsidR="001975AD">
              <w:rPr>
                <w:noProof/>
                <w:webHidden/>
              </w:rPr>
              <w:fldChar w:fldCharType="begin"/>
            </w:r>
            <w:r w:rsidR="001975AD">
              <w:rPr>
                <w:noProof/>
                <w:webHidden/>
              </w:rPr>
              <w:instrText xml:space="preserve"> PAGEREF _Toc127211263 \h </w:instrText>
            </w:r>
            <w:r w:rsidR="001975AD">
              <w:rPr>
                <w:noProof/>
                <w:webHidden/>
              </w:rPr>
            </w:r>
            <w:r w:rsidR="001975AD">
              <w:rPr>
                <w:noProof/>
                <w:webHidden/>
              </w:rPr>
              <w:fldChar w:fldCharType="separate"/>
            </w:r>
            <w:r w:rsidR="00732D04">
              <w:rPr>
                <w:noProof/>
                <w:webHidden/>
              </w:rPr>
              <w:t>14</w:t>
            </w:r>
            <w:r w:rsidR="001975AD">
              <w:rPr>
                <w:noProof/>
                <w:webHidden/>
              </w:rPr>
              <w:fldChar w:fldCharType="end"/>
            </w:r>
          </w:hyperlink>
        </w:p>
        <w:p w14:paraId="187AF02E" w14:textId="2723460E" w:rsidR="001975AD" w:rsidRDefault="00C10088">
          <w:pPr>
            <w:pStyle w:val="TOC1"/>
            <w:tabs>
              <w:tab w:val="right" w:leader="dot" w:pos="9350"/>
            </w:tabs>
            <w:rPr>
              <w:rFonts w:eastAsiaTheme="minorEastAsia" w:cstheme="minorBidi"/>
              <w:b w:val="0"/>
              <w:bCs w:val="0"/>
              <w:i w:val="0"/>
              <w:iCs w:val="0"/>
              <w:noProof/>
            </w:rPr>
          </w:pPr>
          <w:hyperlink w:anchor="_Toc127211264" w:history="1">
            <w:r w:rsidR="001975AD" w:rsidRPr="000D133C">
              <w:rPr>
                <w:rStyle w:val="Hyperlink"/>
                <w:noProof/>
              </w:rPr>
              <w:t>EXECUTIVE AND MANAGING DIRECTORS</w:t>
            </w:r>
            <w:r w:rsidR="001975AD">
              <w:rPr>
                <w:noProof/>
                <w:webHidden/>
              </w:rPr>
              <w:tab/>
            </w:r>
            <w:r w:rsidR="001975AD">
              <w:rPr>
                <w:noProof/>
                <w:webHidden/>
              </w:rPr>
              <w:fldChar w:fldCharType="begin"/>
            </w:r>
            <w:r w:rsidR="001975AD">
              <w:rPr>
                <w:noProof/>
                <w:webHidden/>
              </w:rPr>
              <w:instrText xml:space="preserve"> PAGEREF _Toc127211264 \h </w:instrText>
            </w:r>
            <w:r w:rsidR="001975AD">
              <w:rPr>
                <w:noProof/>
                <w:webHidden/>
              </w:rPr>
            </w:r>
            <w:r w:rsidR="001975AD">
              <w:rPr>
                <w:noProof/>
                <w:webHidden/>
              </w:rPr>
              <w:fldChar w:fldCharType="separate"/>
            </w:r>
            <w:r w:rsidR="00732D04">
              <w:rPr>
                <w:noProof/>
                <w:webHidden/>
              </w:rPr>
              <w:t>15</w:t>
            </w:r>
            <w:r w:rsidR="001975AD">
              <w:rPr>
                <w:noProof/>
                <w:webHidden/>
              </w:rPr>
              <w:fldChar w:fldCharType="end"/>
            </w:r>
          </w:hyperlink>
        </w:p>
        <w:p w14:paraId="3F5CCAF6" w14:textId="2620FED3" w:rsidR="001975AD" w:rsidRDefault="00C10088">
          <w:pPr>
            <w:pStyle w:val="TOC1"/>
            <w:tabs>
              <w:tab w:val="right" w:leader="dot" w:pos="9350"/>
            </w:tabs>
            <w:rPr>
              <w:rFonts w:eastAsiaTheme="minorEastAsia" w:cstheme="minorBidi"/>
              <w:b w:val="0"/>
              <w:bCs w:val="0"/>
              <w:i w:val="0"/>
              <w:iCs w:val="0"/>
              <w:noProof/>
            </w:rPr>
          </w:pPr>
          <w:hyperlink w:anchor="_Toc127211265" w:history="1">
            <w:r w:rsidR="001975AD" w:rsidRPr="000D133C">
              <w:rPr>
                <w:rStyle w:val="Hyperlink"/>
                <w:noProof/>
              </w:rPr>
              <w:t>COMPANY SECRETARY, OFFICERS AND AGENTS</w:t>
            </w:r>
            <w:r w:rsidR="001975AD">
              <w:rPr>
                <w:noProof/>
                <w:webHidden/>
              </w:rPr>
              <w:tab/>
            </w:r>
            <w:r w:rsidR="001975AD">
              <w:rPr>
                <w:noProof/>
                <w:webHidden/>
              </w:rPr>
              <w:fldChar w:fldCharType="begin"/>
            </w:r>
            <w:r w:rsidR="001975AD">
              <w:rPr>
                <w:noProof/>
                <w:webHidden/>
              </w:rPr>
              <w:instrText xml:space="preserve"> PAGEREF _Toc127211265 \h </w:instrText>
            </w:r>
            <w:r w:rsidR="001975AD">
              <w:rPr>
                <w:noProof/>
                <w:webHidden/>
              </w:rPr>
            </w:r>
            <w:r w:rsidR="001975AD">
              <w:rPr>
                <w:noProof/>
                <w:webHidden/>
              </w:rPr>
              <w:fldChar w:fldCharType="separate"/>
            </w:r>
            <w:r w:rsidR="00732D04">
              <w:rPr>
                <w:noProof/>
                <w:webHidden/>
              </w:rPr>
              <w:t>16</w:t>
            </w:r>
            <w:r w:rsidR="001975AD">
              <w:rPr>
                <w:noProof/>
                <w:webHidden/>
              </w:rPr>
              <w:fldChar w:fldCharType="end"/>
            </w:r>
          </w:hyperlink>
        </w:p>
        <w:p w14:paraId="65E30653" w14:textId="5EB05A09" w:rsidR="001975AD" w:rsidRDefault="00C10088">
          <w:pPr>
            <w:pStyle w:val="TOC1"/>
            <w:tabs>
              <w:tab w:val="right" w:leader="dot" w:pos="9350"/>
            </w:tabs>
            <w:rPr>
              <w:rFonts w:eastAsiaTheme="minorEastAsia" w:cstheme="minorBidi"/>
              <w:b w:val="0"/>
              <w:bCs w:val="0"/>
              <w:i w:val="0"/>
              <w:iCs w:val="0"/>
              <w:noProof/>
            </w:rPr>
          </w:pPr>
          <w:hyperlink w:anchor="_Toc127211266" w:history="1">
            <w:r w:rsidR="001975AD" w:rsidRPr="000D133C">
              <w:rPr>
                <w:rStyle w:val="Hyperlink"/>
                <w:noProof/>
              </w:rPr>
              <w:t>THE SEAL</w:t>
            </w:r>
            <w:r w:rsidR="001975AD">
              <w:rPr>
                <w:noProof/>
                <w:webHidden/>
              </w:rPr>
              <w:tab/>
            </w:r>
            <w:r w:rsidR="001975AD">
              <w:rPr>
                <w:noProof/>
                <w:webHidden/>
              </w:rPr>
              <w:fldChar w:fldCharType="begin"/>
            </w:r>
            <w:r w:rsidR="001975AD">
              <w:rPr>
                <w:noProof/>
                <w:webHidden/>
              </w:rPr>
              <w:instrText xml:space="preserve"> PAGEREF _Toc127211266 \h </w:instrText>
            </w:r>
            <w:r w:rsidR="001975AD">
              <w:rPr>
                <w:noProof/>
                <w:webHidden/>
              </w:rPr>
            </w:r>
            <w:r w:rsidR="001975AD">
              <w:rPr>
                <w:noProof/>
                <w:webHidden/>
              </w:rPr>
              <w:fldChar w:fldCharType="separate"/>
            </w:r>
            <w:r w:rsidR="00732D04">
              <w:rPr>
                <w:noProof/>
                <w:webHidden/>
              </w:rPr>
              <w:t>16</w:t>
            </w:r>
            <w:r w:rsidR="001975AD">
              <w:rPr>
                <w:noProof/>
                <w:webHidden/>
              </w:rPr>
              <w:fldChar w:fldCharType="end"/>
            </w:r>
          </w:hyperlink>
        </w:p>
        <w:p w14:paraId="51767884" w14:textId="3C0A70F7" w:rsidR="001975AD" w:rsidRDefault="00C10088">
          <w:pPr>
            <w:pStyle w:val="TOC1"/>
            <w:tabs>
              <w:tab w:val="right" w:leader="dot" w:pos="9350"/>
            </w:tabs>
            <w:rPr>
              <w:rFonts w:eastAsiaTheme="minorEastAsia" w:cstheme="minorBidi"/>
              <w:b w:val="0"/>
              <w:bCs w:val="0"/>
              <w:i w:val="0"/>
              <w:iCs w:val="0"/>
              <w:noProof/>
            </w:rPr>
          </w:pPr>
          <w:hyperlink w:anchor="_Toc127211267" w:history="1">
            <w:r w:rsidR="001975AD" w:rsidRPr="000D133C">
              <w:rPr>
                <w:rStyle w:val="Hyperlink"/>
                <w:noProof/>
                <w:lang w:val="en-GB"/>
              </w:rPr>
              <w:t>SERVICE OF DOCUMENTS</w:t>
            </w:r>
            <w:r w:rsidR="001975AD">
              <w:rPr>
                <w:noProof/>
                <w:webHidden/>
              </w:rPr>
              <w:tab/>
            </w:r>
            <w:r w:rsidR="001975AD">
              <w:rPr>
                <w:noProof/>
                <w:webHidden/>
              </w:rPr>
              <w:fldChar w:fldCharType="begin"/>
            </w:r>
            <w:r w:rsidR="001975AD">
              <w:rPr>
                <w:noProof/>
                <w:webHidden/>
              </w:rPr>
              <w:instrText xml:space="preserve"> PAGEREF _Toc127211267 \h </w:instrText>
            </w:r>
            <w:r w:rsidR="001975AD">
              <w:rPr>
                <w:noProof/>
                <w:webHidden/>
              </w:rPr>
            </w:r>
            <w:r w:rsidR="001975AD">
              <w:rPr>
                <w:noProof/>
                <w:webHidden/>
              </w:rPr>
              <w:fldChar w:fldCharType="separate"/>
            </w:r>
            <w:r w:rsidR="00732D04">
              <w:rPr>
                <w:noProof/>
                <w:webHidden/>
              </w:rPr>
              <w:t>17</w:t>
            </w:r>
            <w:r w:rsidR="001975AD">
              <w:rPr>
                <w:noProof/>
                <w:webHidden/>
              </w:rPr>
              <w:fldChar w:fldCharType="end"/>
            </w:r>
          </w:hyperlink>
        </w:p>
        <w:p w14:paraId="48FA3C0A" w14:textId="4A96FB3B" w:rsidR="001975AD" w:rsidRDefault="00C10088">
          <w:pPr>
            <w:pStyle w:val="TOC1"/>
            <w:tabs>
              <w:tab w:val="right" w:leader="dot" w:pos="9350"/>
            </w:tabs>
            <w:rPr>
              <w:rFonts w:eastAsiaTheme="minorEastAsia" w:cstheme="minorBidi"/>
              <w:b w:val="0"/>
              <w:bCs w:val="0"/>
              <w:i w:val="0"/>
              <w:iCs w:val="0"/>
              <w:noProof/>
            </w:rPr>
          </w:pPr>
          <w:hyperlink w:anchor="_Toc127211268" w:history="1">
            <w:r w:rsidR="001975AD" w:rsidRPr="000D133C">
              <w:rPr>
                <w:rStyle w:val="Hyperlink"/>
                <w:noProof/>
                <w:lang w:val="en-GB"/>
              </w:rPr>
              <w:t>WINDING UP</w:t>
            </w:r>
            <w:r w:rsidR="001975AD">
              <w:rPr>
                <w:noProof/>
                <w:webHidden/>
              </w:rPr>
              <w:tab/>
            </w:r>
            <w:r w:rsidR="001975AD">
              <w:rPr>
                <w:noProof/>
                <w:webHidden/>
              </w:rPr>
              <w:fldChar w:fldCharType="begin"/>
            </w:r>
            <w:r w:rsidR="001975AD">
              <w:rPr>
                <w:noProof/>
                <w:webHidden/>
              </w:rPr>
              <w:instrText xml:space="preserve"> PAGEREF _Toc127211268 \h </w:instrText>
            </w:r>
            <w:r w:rsidR="001975AD">
              <w:rPr>
                <w:noProof/>
                <w:webHidden/>
              </w:rPr>
            </w:r>
            <w:r w:rsidR="001975AD">
              <w:rPr>
                <w:noProof/>
                <w:webHidden/>
              </w:rPr>
              <w:fldChar w:fldCharType="separate"/>
            </w:r>
            <w:r w:rsidR="00732D04">
              <w:rPr>
                <w:noProof/>
                <w:webHidden/>
              </w:rPr>
              <w:t>17</w:t>
            </w:r>
            <w:r w:rsidR="001975AD">
              <w:rPr>
                <w:noProof/>
                <w:webHidden/>
              </w:rPr>
              <w:fldChar w:fldCharType="end"/>
            </w:r>
          </w:hyperlink>
        </w:p>
        <w:p w14:paraId="42DE2E8A" w14:textId="766C36DC" w:rsidR="001975AD" w:rsidRDefault="00C10088">
          <w:pPr>
            <w:pStyle w:val="TOC1"/>
            <w:tabs>
              <w:tab w:val="right" w:leader="dot" w:pos="9350"/>
            </w:tabs>
            <w:rPr>
              <w:rFonts w:eastAsiaTheme="minorEastAsia" w:cstheme="minorBidi"/>
              <w:b w:val="0"/>
              <w:bCs w:val="0"/>
              <w:i w:val="0"/>
              <w:iCs w:val="0"/>
              <w:noProof/>
            </w:rPr>
          </w:pPr>
          <w:hyperlink w:anchor="_Toc127211269" w:history="1">
            <w:r w:rsidR="001975AD" w:rsidRPr="000D133C">
              <w:rPr>
                <w:rStyle w:val="Hyperlink"/>
                <w:noProof/>
                <w:lang w:val="en-GB"/>
              </w:rPr>
              <w:t>INTERPRETATION</w:t>
            </w:r>
            <w:r w:rsidR="001975AD">
              <w:rPr>
                <w:noProof/>
                <w:webHidden/>
              </w:rPr>
              <w:tab/>
            </w:r>
            <w:r w:rsidR="001975AD">
              <w:rPr>
                <w:noProof/>
                <w:webHidden/>
              </w:rPr>
              <w:fldChar w:fldCharType="begin"/>
            </w:r>
            <w:r w:rsidR="001975AD">
              <w:rPr>
                <w:noProof/>
                <w:webHidden/>
              </w:rPr>
              <w:instrText xml:space="preserve"> PAGEREF _Toc127211269 \h </w:instrText>
            </w:r>
            <w:r w:rsidR="001975AD">
              <w:rPr>
                <w:noProof/>
                <w:webHidden/>
              </w:rPr>
            </w:r>
            <w:r w:rsidR="001975AD">
              <w:rPr>
                <w:noProof/>
                <w:webHidden/>
              </w:rPr>
              <w:fldChar w:fldCharType="separate"/>
            </w:r>
            <w:r w:rsidR="00732D04">
              <w:rPr>
                <w:noProof/>
                <w:webHidden/>
              </w:rPr>
              <w:t>17</w:t>
            </w:r>
            <w:r w:rsidR="001975AD">
              <w:rPr>
                <w:noProof/>
                <w:webHidden/>
              </w:rPr>
              <w:fldChar w:fldCharType="end"/>
            </w:r>
          </w:hyperlink>
        </w:p>
        <w:p w14:paraId="60AC34FB" w14:textId="732780E0" w:rsidR="001975AD" w:rsidRDefault="00C10088">
          <w:pPr>
            <w:pStyle w:val="TOC1"/>
            <w:tabs>
              <w:tab w:val="right" w:leader="dot" w:pos="9350"/>
            </w:tabs>
            <w:rPr>
              <w:rFonts w:eastAsiaTheme="minorEastAsia" w:cstheme="minorBidi"/>
              <w:b w:val="0"/>
              <w:bCs w:val="0"/>
              <w:i w:val="0"/>
              <w:iCs w:val="0"/>
              <w:noProof/>
            </w:rPr>
          </w:pPr>
          <w:hyperlink w:anchor="_Toc127211270" w:history="1">
            <w:r w:rsidR="001975AD" w:rsidRPr="000D133C">
              <w:rPr>
                <w:rStyle w:val="Hyperlink"/>
                <w:noProof/>
              </w:rPr>
              <w:t>SCHEDULE: LIST OF SHAREHOLDERS AND THEIR DETAILS (FIRST 20)</w:t>
            </w:r>
            <w:r w:rsidR="001975AD">
              <w:rPr>
                <w:noProof/>
                <w:webHidden/>
              </w:rPr>
              <w:tab/>
            </w:r>
            <w:r w:rsidR="001975AD">
              <w:rPr>
                <w:noProof/>
                <w:webHidden/>
              </w:rPr>
              <w:fldChar w:fldCharType="begin"/>
            </w:r>
            <w:r w:rsidR="001975AD">
              <w:rPr>
                <w:noProof/>
                <w:webHidden/>
              </w:rPr>
              <w:instrText xml:space="preserve"> PAGEREF _Toc127211270 \h </w:instrText>
            </w:r>
            <w:r w:rsidR="001975AD">
              <w:rPr>
                <w:noProof/>
                <w:webHidden/>
              </w:rPr>
            </w:r>
            <w:r w:rsidR="001975AD">
              <w:rPr>
                <w:noProof/>
                <w:webHidden/>
              </w:rPr>
              <w:fldChar w:fldCharType="separate"/>
            </w:r>
            <w:r w:rsidR="00732D04">
              <w:rPr>
                <w:noProof/>
                <w:webHidden/>
              </w:rPr>
              <w:t>18</w:t>
            </w:r>
            <w:r w:rsidR="001975AD">
              <w:rPr>
                <w:noProof/>
                <w:webHidden/>
              </w:rPr>
              <w:fldChar w:fldCharType="end"/>
            </w:r>
          </w:hyperlink>
        </w:p>
        <w:p w14:paraId="49795AA6" w14:textId="77777777" w:rsidR="00ED4B60" w:rsidRDefault="00ED4B60">
          <w:r w:rsidRPr="00ED4B60">
            <w:rPr>
              <w:b/>
              <w:bCs/>
              <w:noProof/>
            </w:rPr>
            <w:fldChar w:fldCharType="end"/>
          </w:r>
        </w:p>
      </w:sdtContent>
    </w:sdt>
    <w:p w14:paraId="4F97677F" w14:textId="77777777" w:rsidR="00D903F0" w:rsidRPr="002855CD" w:rsidRDefault="00ED4B60" w:rsidP="00ED4B60">
      <w:pPr>
        <w:spacing w:after="160" w:line="259" w:lineRule="auto"/>
        <w:rPr>
          <w:rStyle w:val="Hyperlink"/>
        </w:rPr>
      </w:pPr>
      <w:r>
        <w:rPr>
          <w:rStyle w:val="Hyperlink"/>
        </w:rPr>
        <w:br w:type="page"/>
      </w:r>
    </w:p>
    <w:p w14:paraId="7E6A6121" w14:textId="77777777" w:rsidR="00EF0FA7" w:rsidRDefault="00EF0FA7" w:rsidP="00C90D68">
      <w:pPr>
        <w:spacing w:after="160" w:line="259" w:lineRule="auto"/>
        <w:jc w:val="center"/>
        <w:rPr>
          <w:b/>
        </w:rPr>
      </w:pPr>
    </w:p>
    <w:p w14:paraId="521D21B4" w14:textId="77777777" w:rsidR="00312E62" w:rsidRPr="00C90D68" w:rsidRDefault="00312E62" w:rsidP="00C90D68">
      <w:pPr>
        <w:spacing w:after="160" w:line="259" w:lineRule="auto"/>
        <w:jc w:val="center"/>
        <w:rPr>
          <w:b/>
        </w:rPr>
      </w:pPr>
      <w:r w:rsidRPr="00EF519D">
        <w:rPr>
          <w:b/>
        </w:rPr>
        <w:t>THE COMPANIES ACT, 2019 [ACT 992]</w:t>
      </w:r>
    </w:p>
    <w:p w14:paraId="42A2D3D4" w14:textId="77777777" w:rsidR="00381147" w:rsidRPr="00196630" w:rsidRDefault="00381147" w:rsidP="009940A0">
      <w:pPr>
        <w:pStyle w:val="NoSpacing"/>
        <w:rPr>
          <w:rFonts w:ascii="Times New Roman" w:hAnsi="Times New Roman" w:cs="Times New Roman"/>
          <w:sz w:val="24"/>
          <w:szCs w:val="24"/>
          <w:lang w:val="en-GB"/>
        </w:rPr>
      </w:pPr>
    </w:p>
    <w:p w14:paraId="7BA532E5" w14:textId="77777777" w:rsidR="002855CD" w:rsidRDefault="00DD18B3" w:rsidP="002855CD">
      <w:pPr>
        <w:jc w:val="center"/>
        <w:rPr>
          <w:b/>
          <w:lang w:val="en-GB"/>
        </w:rPr>
      </w:pPr>
      <w:r>
        <w:rPr>
          <w:b/>
          <w:lang w:val="en-GB"/>
        </w:rPr>
        <w:t xml:space="preserve">REGISTERED </w:t>
      </w:r>
      <w:r w:rsidR="002855CD">
        <w:rPr>
          <w:b/>
          <w:lang w:val="en-GB"/>
        </w:rPr>
        <w:t xml:space="preserve">CONSTITUTION OF </w:t>
      </w:r>
    </w:p>
    <w:p w14:paraId="0B9E74F4" w14:textId="77777777" w:rsidR="002855CD" w:rsidRDefault="002855CD" w:rsidP="002855CD">
      <w:pPr>
        <w:jc w:val="center"/>
        <w:rPr>
          <w:b/>
          <w:lang w:val="en-GB"/>
        </w:rPr>
      </w:pPr>
      <w:r>
        <w:rPr>
          <w:b/>
          <w:lang w:val="en-GB"/>
        </w:rPr>
        <w:t xml:space="preserve">COCOA PROCESSING COMPANY PLC </w:t>
      </w:r>
    </w:p>
    <w:p w14:paraId="58F96E8F" w14:textId="77777777" w:rsidR="00312E62" w:rsidRDefault="00312E62" w:rsidP="00381147">
      <w:pPr>
        <w:pStyle w:val="NoSpacing"/>
        <w:jc w:val="center"/>
        <w:rPr>
          <w:rFonts w:ascii="Times New Roman" w:hAnsi="Times New Roman" w:cs="Times New Roman"/>
          <w:i/>
          <w:sz w:val="24"/>
          <w:szCs w:val="24"/>
          <w:lang w:val="en-GB"/>
        </w:rPr>
      </w:pPr>
    </w:p>
    <w:p w14:paraId="74134D72" w14:textId="77777777" w:rsidR="002855CD" w:rsidRPr="002855CD" w:rsidRDefault="002855CD" w:rsidP="004244F3">
      <w:pPr>
        <w:pStyle w:val="Heading1"/>
      </w:pPr>
      <w:bookmarkStart w:id="0" w:name="_Toc46302652"/>
      <w:bookmarkStart w:id="1" w:name="_Toc48572633"/>
      <w:bookmarkStart w:id="2" w:name="_Toc52192424"/>
      <w:bookmarkStart w:id="3" w:name="_Toc127211250"/>
      <w:r w:rsidRPr="002855CD">
        <w:t>THE COMPANY</w:t>
      </w:r>
      <w:bookmarkEnd w:id="0"/>
      <w:bookmarkEnd w:id="1"/>
      <w:bookmarkEnd w:id="2"/>
      <w:bookmarkEnd w:id="3"/>
    </w:p>
    <w:p w14:paraId="238F0507" w14:textId="77777777" w:rsidR="002855CD" w:rsidRPr="00196630" w:rsidRDefault="002855CD" w:rsidP="00381147">
      <w:pPr>
        <w:pStyle w:val="NoSpacing"/>
        <w:jc w:val="center"/>
        <w:rPr>
          <w:rFonts w:ascii="Times New Roman" w:hAnsi="Times New Roman" w:cs="Times New Roman"/>
          <w:i/>
          <w:sz w:val="24"/>
          <w:szCs w:val="24"/>
          <w:lang w:val="en-GB"/>
        </w:rPr>
      </w:pPr>
    </w:p>
    <w:p w14:paraId="40C0A5B3" w14:textId="77777777" w:rsidR="00380700" w:rsidRPr="002855CD" w:rsidRDefault="00380700" w:rsidP="002855CD">
      <w:pPr>
        <w:pStyle w:val="ListParagraph"/>
        <w:numPr>
          <w:ilvl w:val="0"/>
          <w:numId w:val="8"/>
        </w:numPr>
        <w:spacing w:after="200" w:line="276" w:lineRule="auto"/>
        <w:jc w:val="both"/>
        <w:rPr>
          <w:rFonts w:ascii="Times New Roman" w:hAnsi="Times New Roman" w:cs="Times New Roman"/>
          <w:sz w:val="24"/>
          <w:szCs w:val="24"/>
        </w:rPr>
      </w:pPr>
      <w:r w:rsidRPr="002855CD">
        <w:rPr>
          <w:rFonts w:ascii="Times New Roman" w:hAnsi="Times New Roman" w:cs="Times New Roman"/>
          <w:sz w:val="24"/>
          <w:szCs w:val="24"/>
        </w:rPr>
        <w:t xml:space="preserve">The name of the Company is </w:t>
      </w:r>
      <w:r w:rsidRPr="002855CD">
        <w:rPr>
          <w:rFonts w:ascii="Times New Roman" w:hAnsi="Times New Roman" w:cs="Times New Roman"/>
          <w:b/>
          <w:sz w:val="24"/>
          <w:szCs w:val="24"/>
        </w:rPr>
        <w:t>COCOA PROCESSING COMPANY PLC</w:t>
      </w:r>
      <w:r w:rsidR="002855CD" w:rsidRPr="002855CD">
        <w:rPr>
          <w:rFonts w:ascii="Times New Roman" w:hAnsi="Times New Roman" w:cs="Times New Roman"/>
          <w:sz w:val="24"/>
          <w:szCs w:val="24"/>
        </w:rPr>
        <w:t xml:space="preserve"> (</w:t>
      </w:r>
      <w:r w:rsidR="002855CD">
        <w:rPr>
          <w:rFonts w:ascii="Times New Roman" w:hAnsi="Times New Roman" w:cs="Times New Roman"/>
          <w:sz w:val="24"/>
          <w:szCs w:val="24"/>
        </w:rPr>
        <w:t>hereinafter referred to as “the Company”</w:t>
      </w:r>
      <w:r w:rsidR="002855CD" w:rsidRPr="002855CD">
        <w:rPr>
          <w:rFonts w:ascii="Times New Roman" w:hAnsi="Times New Roman" w:cs="Times New Roman"/>
          <w:sz w:val="24"/>
          <w:szCs w:val="24"/>
        </w:rPr>
        <w:t>)</w:t>
      </w:r>
      <w:r w:rsidR="002855CD">
        <w:rPr>
          <w:rFonts w:ascii="Times New Roman" w:hAnsi="Times New Roman" w:cs="Times New Roman"/>
          <w:sz w:val="24"/>
          <w:szCs w:val="24"/>
        </w:rPr>
        <w:t>.</w:t>
      </w:r>
    </w:p>
    <w:p w14:paraId="39A19ACC" w14:textId="77777777" w:rsidR="002855CD" w:rsidRPr="002855CD" w:rsidRDefault="002855CD" w:rsidP="002855CD">
      <w:pPr>
        <w:pStyle w:val="ListParagraph"/>
        <w:spacing w:after="200" w:line="276" w:lineRule="auto"/>
        <w:jc w:val="both"/>
        <w:rPr>
          <w:rFonts w:ascii="Times New Roman" w:hAnsi="Times New Roman" w:cs="Times New Roman"/>
          <w:sz w:val="24"/>
          <w:szCs w:val="24"/>
        </w:rPr>
      </w:pPr>
    </w:p>
    <w:p w14:paraId="07BC44A0" w14:textId="77777777" w:rsidR="00380700" w:rsidRPr="00F66ED2" w:rsidRDefault="00380700" w:rsidP="00380700">
      <w:pPr>
        <w:pStyle w:val="ListParagraph"/>
        <w:numPr>
          <w:ilvl w:val="0"/>
          <w:numId w:val="8"/>
        </w:numPr>
        <w:spacing w:after="200" w:line="276" w:lineRule="auto"/>
        <w:jc w:val="both"/>
        <w:rPr>
          <w:rFonts w:ascii="Times New Roman" w:hAnsi="Times New Roman" w:cs="Times New Roman"/>
          <w:sz w:val="24"/>
          <w:szCs w:val="24"/>
        </w:rPr>
      </w:pPr>
      <w:r w:rsidRPr="00F66ED2">
        <w:rPr>
          <w:rFonts w:ascii="Times New Roman" w:hAnsi="Times New Roman" w:cs="Times New Roman"/>
          <w:sz w:val="24"/>
          <w:szCs w:val="24"/>
        </w:rPr>
        <w:t xml:space="preserve">The </w:t>
      </w:r>
      <w:r w:rsidR="00D12E85">
        <w:rPr>
          <w:rFonts w:ascii="Times New Roman" w:hAnsi="Times New Roman" w:cs="Times New Roman"/>
          <w:sz w:val="24"/>
          <w:szCs w:val="24"/>
        </w:rPr>
        <w:t xml:space="preserve">nature of the </w:t>
      </w:r>
      <w:r w:rsidRPr="00F66ED2">
        <w:rPr>
          <w:rFonts w:ascii="Times New Roman" w:hAnsi="Times New Roman" w:cs="Times New Roman"/>
          <w:sz w:val="24"/>
          <w:szCs w:val="24"/>
        </w:rPr>
        <w:t>businesses which the Company is authorized to carry on are: -</w:t>
      </w:r>
    </w:p>
    <w:p w14:paraId="5CA170A9" w14:textId="77777777" w:rsidR="00380700" w:rsidRPr="00F66ED2" w:rsidRDefault="00380700" w:rsidP="00380700">
      <w:pPr>
        <w:pStyle w:val="ListParagraph"/>
        <w:jc w:val="both"/>
        <w:rPr>
          <w:rFonts w:ascii="Times New Roman" w:hAnsi="Times New Roman" w:cs="Times New Roman"/>
          <w:b/>
          <w:sz w:val="24"/>
          <w:szCs w:val="24"/>
        </w:rPr>
      </w:pPr>
    </w:p>
    <w:p w14:paraId="386BE8A0" w14:textId="77777777" w:rsidR="00380700" w:rsidRDefault="00D12E85" w:rsidP="00D12E85">
      <w:pPr>
        <w:pStyle w:val="ListParagraph"/>
        <w:numPr>
          <w:ilvl w:val="1"/>
          <w:numId w:val="8"/>
        </w:numPr>
        <w:jc w:val="both"/>
        <w:rPr>
          <w:rFonts w:ascii="Times New Roman" w:hAnsi="Times New Roman" w:cs="Times New Roman"/>
          <w:b/>
          <w:sz w:val="24"/>
          <w:szCs w:val="24"/>
        </w:rPr>
      </w:pPr>
      <w:r>
        <w:rPr>
          <w:rFonts w:ascii="Times New Roman" w:hAnsi="Times New Roman" w:cs="Times New Roman"/>
          <w:b/>
          <w:sz w:val="24"/>
          <w:szCs w:val="24"/>
        </w:rPr>
        <w:t>To acquire and take over as a going concern the activities and businesses, in particular the Tema Cocoa Factories of the Processing Division of the Ghana Cocoa Marketing Board and all or any of the assets and liabilities of the said Processing Division of the Ghana Cocoa Marketing Board.</w:t>
      </w:r>
    </w:p>
    <w:p w14:paraId="1EC804D0" w14:textId="77777777" w:rsidR="006D721A" w:rsidRDefault="006D721A" w:rsidP="00D12E85">
      <w:pPr>
        <w:pStyle w:val="ListParagraph"/>
        <w:numPr>
          <w:ilvl w:val="1"/>
          <w:numId w:val="8"/>
        </w:numPr>
        <w:jc w:val="both"/>
        <w:rPr>
          <w:rFonts w:ascii="Times New Roman" w:hAnsi="Times New Roman" w:cs="Times New Roman"/>
          <w:b/>
          <w:sz w:val="24"/>
          <w:szCs w:val="24"/>
        </w:rPr>
      </w:pPr>
      <w:r>
        <w:rPr>
          <w:rFonts w:ascii="Times New Roman" w:hAnsi="Times New Roman" w:cs="Times New Roman"/>
          <w:b/>
          <w:sz w:val="24"/>
          <w:szCs w:val="24"/>
        </w:rPr>
        <w:t xml:space="preserve">To arrange to purchase cocoa beans from the Ghana Cocoa Marketing Board or any other persons or entities or bodies permitted by law to buy or sell cocoa </w:t>
      </w:r>
      <w:r w:rsidR="003611F6">
        <w:rPr>
          <w:rFonts w:ascii="Times New Roman" w:hAnsi="Times New Roman" w:cs="Times New Roman"/>
          <w:b/>
          <w:sz w:val="24"/>
          <w:szCs w:val="24"/>
        </w:rPr>
        <w:t>beans in Ghana and process same into cocoa cake, cocoa liquor, cocoa powder, chocolate and other cocoa-based confectionary.</w:t>
      </w:r>
    </w:p>
    <w:p w14:paraId="7A6D6C5C" w14:textId="77777777" w:rsidR="003611F6" w:rsidRDefault="003611F6" w:rsidP="00D12E85">
      <w:pPr>
        <w:pStyle w:val="ListParagraph"/>
        <w:numPr>
          <w:ilvl w:val="1"/>
          <w:numId w:val="8"/>
        </w:numPr>
        <w:jc w:val="both"/>
        <w:rPr>
          <w:rFonts w:ascii="Times New Roman" w:hAnsi="Times New Roman" w:cs="Times New Roman"/>
          <w:b/>
          <w:sz w:val="24"/>
          <w:szCs w:val="24"/>
        </w:rPr>
      </w:pPr>
      <w:r>
        <w:rPr>
          <w:rFonts w:ascii="Times New Roman" w:hAnsi="Times New Roman" w:cs="Times New Roman"/>
          <w:b/>
          <w:sz w:val="24"/>
          <w:szCs w:val="24"/>
        </w:rPr>
        <w:t>To promote or undertake research into the processing of cocoa beans including cocoa waste into marketable cocoa products.</w:t>
      </w:r>
    </w:p>
    <w:p w14:paraId="52E30C97" w14:textId="77777777" w:rsidR="00380700" w:rsidRDefault="003611F6" w:rsidP="00380700">
      <w:pPr>
        <w:pStyle w:val="ListParagraph"/>
        <w:numPr>
          <w:ilvl w:val="1"/>
          <w:numId w:val="8"/>
        </w:numPr>
        <w:jc w:val="both"/>
        <w:rPr>
          <w:rFonts w:ascii="Times New Roman" w:hAnsi="Times New Roman" w:cs="Times New Roman"/>
          <w:b/>
          <w:sz w:val="24"/>
          <w:szCs w:val="24"/>
        </w:rPr>
      </w:pPr>
      <w:r>
        <w:rPr>
          <w:rFonts w:ascii="Times New Roman" w:hAnsi="Times New Roman" w:cs="Times New Roman"/>
          <w:b/>
          <w:sz w:val="24"/>
          <w:szCs w:val="24"/>
        </w:rPr>
        <w:t>To appoint agents or enter into arrangements or agreement with any company, firm or any person or group of persons with a view to carrying on the business of the Company especially the distribution of some of the Company’s products.</w:t>
      </w:r>
    </w:p>
    <w:p w14:paraId="6B66F0C4" w14:textId="77777777" w:rsidR="003611F6" w:rsidRPr="003611F6" w:rsidRDefault="003611F6" w:rsidP="003611F6">
      <w:pPr>
        <w:pStyle w:val="ListParagraph"/>
        <w:ind w:left="1440"/>
        <w:jc w:val="both"/>
        <w:rPr>
          <w:rFonts w:ascii="Times New Roman" w:hAnsi="Times New Roman" w:cs="Times New Roman"/>
          <w:b/>
          <w:sz w:val="24"/>
          <w:szCs w:val="24"/>
        </w:rPr>
      </w:pPr>
    </w:p>
    <w:p w14:paraId="672F8F54" w14:textId="77777777" w:rsidR="00381147" w:rsidRPr="00D02465" w:rsidRDefault="009940A0" w:rsidP="0014019F">
      <w:pPr>
        <w:pStyle w:val="ListParagraph"/>
        <w:numPr>
          <w:ilvl w:val="0"/>
          <w:numId w:val="8"/>
        </w:numPr>
        <w:jc w:val="both"/>
        <w:rPr>
          <w:rFonts w:ascii="Times New Roman" w:hAnsi="Times New Roman" w:cs="Times New Roman"/>
          <w:sz w:val="24"/>
          <w:szCs w:val="24"/>
          <w:highlight w:val="yellow"/>
          <w:lang w:val="en-GB"/>
        </w:rPr>
      </w:pPr>
      <w:r w:rsidRPr="00D02465">
        <w:rPr>
          <w:rFonts w:ascii="Times New Roman" w:hAnsi="Times New Roman" w:cs="Times New Roman"/>
          <w:sz w:val="24"/>
          <w:szCs w:val="24"/>
          <w:highlight w:val="yellow"/>
          <w:lang w:val="en-GB"/>
        </w:rPr>
        <w:t>Pursuant to section 18 of th</w:t>
      </w:r>
      <w:r w:rsidR="002855CD" w:rsidRPr="00D02465">
        <w:rPr>
          <w:rFonts w:ascii="Times New Roman" w:hAnsi="Times New Roman" w:cs="Times New Roman"/>
          <w:sz w:val="24"/>
          <w:szCs w:val="24"/>
          <w:highlight w:val="yellow"/>
          <w:lang w:val="en-GB"/>
        </w:rPr>
        <w:t xml:space="preserve">e Companies </w:t>
      </w:r>
      <w:r w:rsidRPr="00D02465">
        <w:rPr>
          <w:rFonts w:ascii="Times New Roman" w:hAnsi="Times New Roman" w:cs="Times New Roman"/>
          <w:sz w:val="24"/>
          <w:szCs w:val="24"/>
          <w:highlight w:val="yellow"/>
          <w:lang w:val="en-GB"/>
        </w:rPr>
        <w:t>Act,</w:t>
      </w:r>
      <w:r w:rsidR="002855CD" w:rsidRPr="00D02465">
        <w:rPr>
          <w:rFonts w:ascii="Times New Roman" w:hAnsi="Times New Roman" w:cs="Times New Roman"/>
          <w:sz w:val="24"/>
          <w:szCs w:val="24"/>
          <w:highlight w:val="yellow"/>
          <w:lang w:val="en-GB"/>
        </w:rPr>
        <w:t xml:space="preserve"> 2019 (Act 992)</w:t>
      </w:r>
      <w:r w:rsidRPr="00D02465">
        <w:rPr>
          <w:rFonts w:ascii="Times New Roman" w:hAnsi="Times New Roman" w:cs="Times New Roman"/>
          <w:sz w:val="24"/>
          <w:szCs w:val="24"/>
          <w:highlight w:val="yellow"/>
          <w:lang w:val="en-GB"/>
        </w:rPr>
        <w:t xml:space="preserve"> </w:t>
      </w:r>
      <w:r w:rsidR="003611F6" w:rsidRPr="00D02465">
        <w:rPr>
          <w:rFonts w:ascii="Times New Roman" w:hAnsi="Times New Roman" w:cs="Times New Roman"/>
          <w:sz w:val="24"/>
          <w:szCs w:val="24"/>
          <w:highlight w:val="yellow"/>
          <w:lang w:val="en-GB"/>
        </w:rPr>
        <w:t xml:space="preserve">the </w:t>
      </w:r>
      <w:r w:rsidR="00380700" w:rsidRPr="00D02465">
        <w:rPr>
          <w:rFonts w:ascii="Times New Roman" w:hAnsi="Times New Roman" w:cs="Times New Roman"/>
          <w:sz w:val="24"/>
          <w:szCs w:val="24"/>
          <w:highlight w:val="yellow"/>
          <w:lang w:val="en-GB"/>
        </w:rPr>
        <w:t>Company</w:t>
      </w:r>
      <w:r w:rsidRPr="00D02465">
        <w:rPr>
          <w:rFonts w:ascii="Times New Roman" w:hAnsi="Times New Roman" w:cs="Times New Roman"/>
          <w:sz w:val="24"/>
          <w:szCs w:val="24"/>
          <w:highlight w:val="yellow"/>
          <w:lang w:val="en-GB"/>
        </w:rPr>
        <w:t>, in furtherance of its authorised businesses, has the powers of a natu</w:t>
      </w:r>
      <w:r w:rsidR="00381147" w:rsidRPr="00D02465">
        <w:rPr>
          <w:rFonts w:ascii="Times New Roman" w:hAnsi="Times New Roman" w:cs="Times New Roman"/>
          <w:sz w:val="24"/>
          <w:szCs w:val="24"/>
          <w:highlight w:val="yellow"/>
          <w:lang w:val="en-GB"/>
        </w:rPr>
        <w:t>ral person of full capacity</w:t>
      </w:r>
      <w:r w:rsidR="002855CD" w:rsidRPr="00D02465">
        <w:rPr>
          <w:rFonts w:ascii="Times New Roman" w:hAnsi="Times New Roman" w:cs="Times New Roman"/>
          <w:sz w:val="24"/>
          <w:szCs w:val="24"/>
          <w:highlight w:val="yellow"/>
          <w:lang w:val="en-GB"/>
        </w:rPr>
        <w:t xml:space="preserve"> except in so far as such powers are expressly excluded by the Constitution.</w:t>
      </w:r>
    </w:p>
    <w:p w14:paraId="269A7ABC" w14:textId="77777777" w:rsidR="00381147" w:rsidRPr="00196630" w:rsidRDefault="00381147" w:rsidP="00381147">
      <w:pPr>
        <w:pStyle w:val="ListParagraph"/>
        <w:jc w:val="both"/>
        <w:rPr>
          <w:rFonts w:ascii="Times New Roman" w:hAnsi="Times New Roman" w:cs="Times New Roman"/>
          <w:sz w:val="24"/>
          <w:szCs w:val="24"/>
          <w:lang w:val="en-GB"/>
        </w:rPr>
      </w:pPr>
    </w:p>
    <w:p w14:paraId="0F634362" w14:textId="77777777" w:rsidR="00C90D68" w:rsidRPr="00DE6810" w:rsidRDefault="0014019F" w:rsidP="00DE6810">
      <w:pPr>
        <w:pStyle w:val="ListParagraph"/>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EF0FA7">
        <w:rPr>
          <w:rFonts w:ascii="Times New Roman" w:hAnsi="Times New Roman" w:cs="Times New Roman"/>
          <w:sz w:val="24"/>
          <w:szCs w:val="24"/>
          <w:lang w:val="en-GB"/>
        </w:rPr>
        <w:t xml:space="preserve">existing </w:t>
      </w:r>
      <w:r>
        <w:rPr>
          <w:rFonts w:ascii="Times New Roman" w:hAnsi="Times New Roman" w:cs="Times New Roman"/>
          <w:sz w:val="24"/>
          <w:szCs w:val="24"/>
          <w:lang w:val="en-GB"/>
        </w:rPr>
        <w:t xml:space="preserve">Directors of the Company </w:t>
      </w:r>
      <w:r w:rsidR="00896371">
        <w:rPr>
          <w:rFonts w:ascii="Times New Roman" w:hAnsi="Times New Roman" w:cs="Times New Roman"/>
          <w:sz w:val="24"/>
          <w:szCs w:val="24"/>
          <w:lang w:val="en-GB"/>
        </w:rPr>
        <w:t>and their particu</w:t>
      </w:r>
      <w:r w:rsidR="00DE6810">
        <w:rPr>
          <w:rFonts w:ascii="Times New Roman" w:hAnsi="Times New Roman" w:cs="Times New Roman"/>
          <w:sz w:val="24"/>
          <w:szCs w:val="24"/>
          <w:lang w:val="en-GB"/>
        </w:rPr>
        <w:t>l</w:t>
      </w:r>
      <w:r w:rsidR="00896371">
        <w:rPr>
          <w:rFonts w:ascii="Times New Roman" w:hAnsi="Times New Roman" w:cs="Times New Roman"/>
          <w:sz w:val="24"/>
          <w:szCs w:val="24"/>
          <w:lang w:val="en-GB"/>
        </w:rPr>
        <w:t xml:space="preserve">ars </w:t>
      </w:r>
      <w:r>
        <w:rPr>
          <w:rFonts w:ascii="Times New Roman" w:hAnsi="Times New Roman" w:cs="Times New Roman"/>
          <w:sz w:val="24"/>
          <w:szCs w:val="24"/>
          <w:lang w:val="en-GB"/>
        </w:rPr>
        <w:t>are</w:t>
      </w:r>
      <w:r w:rsidR="00896371">
        <w:rPr>
          <w:rFonts w:ascii="Times New Roman" w:hAnsi="Times New Roman" w:cs="Times New Roman"/>
          <w:sz w:val="24"/>
          <w:szCs w:val="24"/>
          <w:lang w:val="en-GB"/>
        </w:rPr>
        <w:t xml:space="preserve"> as follows</w:t>
      </w:r>
      <w:r>
        <w:rPr>
          <w:rFonts w:ascii="Times New Roman" w:hAnsi="Times New Roman" w:cs="Times New Roman"/>
          <w:sz w:val="24"/>
          <w:szCs w:val="24"/>
          <w:lang w:val="en-GB"/>
        </w:rPr>
        <w:t>:</w:t>
      </w:r>
    </w:p>
    <w:p w14:paraId="6E1CCC35" w14:textId="77777777" w:rsidR="0023597F" w:rsidRPr="00C90D68" w:rsidRDefault="0023597F" w:rsidP="00C90D68">
      <w:pPr>
        <w:spacing w:line="360" w:lineRule="auto"/>
        <w:ind w:left="2160"/>
        <w:jc w:val="both"/>
        <w:rPr>
          <w:b/>
        </w:rPr>
      </w:pPr>
      <w:r w:rsidRPr="00C90D68">
        <w:rPr>
          <w:b/>
        </w:rPr>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838"/>
        <w:gridCol w:w="1990"/>
        <w:gridCol w:w="1842"/>
        <w:gridCol w:w="1985"/>
      </w:tblGrid>
      <w:tr w:rsidR="005A76F0" w:rsidRPr="001D6668" w14:paraId="7921B4D7" w14:textId="77777777" w:rsidTr="0066646A">
        <w:trPr>
          <w:trHeight w:val="277"/>
        </w:trPr>
        <w:tc>
          <w:tcPr>
            <w:tcW w:w="1701" w:type="dxa"/>
          </w:tcPr>
          <w:p w14:paraId="61D303A4" w14:textId="77777777" w:rsidR="005A76F0" w:rsidRPr="001D6668" w:rsidRDefault="005A76F0" w:rsidP="00ED4B60">
            <w:pPr>
              <w:jc w:val="center"/>
              <w:rPr>
                <w:b/>
                <w:sz w:val="22"/>
                <w:highlight w:val="yellow"/>
              </w:rPr>
            </w:pPr>
            <w:r w:rsidRPr="001D6668">
              <w:rPr>
                <w:b/>
                <w:sz w:val="22"/>
                <w:highlight w:val="yellow"/>
              </w:rPr>
              <w:t>TIN</w:t>
            </w:r>
          </w:p>
        </w:tc>
        <w:tc>
          <w:tcPr>
            <w:tcW w:w="1838" w:type="dxa"/>
          </w:tcPr>
          <w:p w14:paraId="773F841D" w14:textId="77777777" w:rsidR="005A76F0" w:rsidRPr="001D6668" w:rsidRDefault="005A76F0" w:rsidP="00ED4B60">
            <w:pPr>
              <w:jc w:val="center"/>
              <w:rPr>
                <w:b/>
                <w:sz w:val="22"/>
                <w:highlight w:val="yellow"/>
              </w:rPr>
            </w:pPr>
            <w:r w:rsidRPr="001D6668">
              <w:rPr>
                <w:b/>
                <w:sz w:val="22"/>
                <w:highlight w:val="yellow"/>
              </w:rPr>
              <w:t>NAME</w:t>
            </w:r>
          </w:p>
        </w:tc>
        <w:tc>
          <w:tcPr>
            <w:tcW w:w="1990" w:type="dxa"/>
          </w:tcPr>
          <w:p w14:paraId="5ABC4F0F" w14:textId="77777777" w:rsidR="005A76F0" w:rsidRPr="001D6668" w:rsidRDefault="005A76F0" w:rsidP="00ED4B60">
            <w:pPr>
              <w:jc w:val="center"/>
              <w:rPr>
                <w:b/>
                <w:sz w:val="22"/>
                <w:highlight w:val="yellow"/>
              </w:rPr>
            </w:pPr>
            <w:r w:rsidRPr="001D6668">
              <w:rPr>
                <w:b/>
                <w:sz w:val="22"/>
                <w:highlight w:val="yellow"/>
              </w:rPr>
              <w:t>ADDRESS</w:t>
            </w:r>
          </w:p>
        </w:tc>
        <w:tc>
          <w:tcPr>
            <w:tcW w:w="1842" w:type="dxa"/>
          </w:tcPr>
          <w:p w14:paraId="0531DC7A" w14:textId="77777777" w:rsidR="005A76F0" w:rsidRPr="001D6668" w:rsidRDefault="005A76F0" w:rsidP="00ED4B60">
            <w:pPr>
              <w:jc w:val="center"/>
              <w:rPr>
                <w:b/>
                <w:sz w:val="22"/>
                <w:highlight w:val="yellow"/>
              </w:rPr>
            </w:pPr>
            <w:r w:rsidRPr="001D6668">
              <w:rPr>
                <w:b/>
                <w:sz w:val="22"/>
                <w:highlight w:val="yellow"/>
              </w:rPr>
              <w:t>NATIONALITY</w:t>
            </w:r>
          </w:p>
        </w:tc>
        <w:tc>
          <w:tcPr>
            <w:tcW w:w="1985" w:type="dxa"/>
          </w:tcPr>
          <w:p w14:paraId="64E3E89E" w14:textId="77777777" w:rsidR="005A76F0" w:rsidRPr="001D6668" w:rsidRDefault="005A76F0" w:rsidP="00ED4B60">
            <w:pPr>
              <w:jc w:val="center"/>
              <w:rPr>
                <w:b/>
                <w:sz w:val="22"/>
                <w:highlight w:val="yellow"/>
              </w:rPr>
            </w:pPr>
            <w:r w:rsidRPr="001D6668">
              <w:rPr>
                <w:b/>
                <w:sz w:val="22"/>
                <w:highlight w:val="yellow"/>
              </w:rPr>
              <w:t>DESIGNATION</w:t>
            </w:r>
          </w:p>
          <w:p w14:paraId="165FED5D" w14:textId="77777777" w:rsidR="005A76F0" w:rsidRPr="001D6668" w:rsidRDefault="005A76F0" w:rsidP="00ED4B60">
            <w:pPr>
              <w:jc w:val="center"/>
              <w:rPr>
                <w:b/>
                <w:sz w:val="22"/>
                <w:highlight w:val="yellow"/>
              </w:rPr>
            </w:pPr>
          </w:p>
        </w:tc>
      </w:tr>
      <w:tr w:rsidR="005A76F0" w:rsidRPr="001D6668" w14:paraId="660B36A5" w14:textId="77777777" w:rsidTr="0066646A">
        <w:tc>
          <w:tcPr>
            <w:tcW w:w="1701" w:type="dxa"/>
          </w:tcPr>
          <w:p w14:paraId="1D2394D1" w14:textId="77777777" w:rsidR="005A76F0" w:rsidRPr="001D6668" w:rsidRDefault="005A76F0" w:rsidP="00ED4B60">
            <w:pPr>
              <w:rPr>
                <w:highlight w:val="yellow"/>
              </w:rPr>
            </w:pPr>
            <w:r w:rsidRPr="001D6668">
              <w:rPr>
                <w:color w:val="000000" w:themeColor="text1"/>
                <w:highlight w:val="yellow"/>
              </w:rPr>
              <w:t>P000</w:t>
            </w:r>
            <w:r w:rsidR="000C50E8" w:rsidRPr="001D6668">
              <w:rPr>
                <w:color w:val="000000" w:themeColor="text1"/>
                <w:highlight w:val="yellow"/>
              </w:rPr>
              <w:t>7682727</w:t>
            </w:r>
          </w:p>
        </w:tc>
        <w:tc>
          <w:tcPr>
            <w:tcW w:w="1838" w:type="dxa"/>
          </w:tcPr>
          <w:p w14:paraId="7910E160" w14:textId="77777777" w:rsidR="005A76F0" w:rsidRPr="001D6668" w:rsidRDefault="000C50E8" w:rsidP="00ED4B60">
            <w:pPr>
              <w:rPr>
                <w:highlight w:val="yellow"/>
              </w:rPr>
            </w:pPr>
            <w:r w:rsidRPr="001D6668">
              <w:rPr>
                <w:color w:val="000000" w:themeColor="text1"/>
                <w:highlight w:val="yellow"/>
              </w:rPr>
              <w:t>Kwaku Owusu-Baah</w:t>
            </w:r>
          </w:p>
        </w:tc>
        <w:tc>
          <w:tcPr>
            <w:tcW w:w="1990" w:type="dxa"/>
          </w:tcPr>
          <w:p w14:paraId="17A31CB5" w14:textId="77777777" w:rsidR="005A76F0" w:rsidRPr="001D6668" w:rsidRDefault="000C50E8" w:rsidP="00656AB8">
            <w:pPr>
              <w:spacing w:before="100" w:beforeAutospacing="1" w:after="100" w:afterAutospacing="1"/>
              <w:rPr>
                <w:szCs w:val="22"/>
                <w:highlight w:val="yellow"/>
              </w:rPr>
            </w:pPr>
            <w:r w:rsidRPr="001D6668">
              <w:rPr>
                <w:szCs w:val="22"/>
                <w:highlight w:val="yellow"/>
              </w:rPr>
              <w:t xml:space="preserve">#5, </w:t>
            </w:r>
            <w:proofErr w:type="spellStart"/>
            <w:r w:rsidRPr="001D6668">
              <w:rPr>
                <w:szCs w:val="22"/>
                <w:highlight w:val="yellow"/>
              </w:rPr>
              <w:t>Akasa</w:t>
            </w:r>
            <w:proofErr w:type="spellEnd"/>
            <w:r w:rsidRPr="001D6668">
              <w:rPr>
                <w:szCs w:val="22"/>
                <w:highlight w:val="yellow"/>
              </w:rPr>
              <w:t xml:space="preserve"> Street,</w:t>
            </w:r>
            <w:r w:rsidRPr="001D6668">
              <w:rPr>
                <w:szCs w:val="22"/>
                <w:highlight w:val="yellow"/>
              </w:rPr>
              <w:br/>
              <w:t xml:space="preserve">City, Kwabenya- Aburi, Ga-East, Greater Accra Region </w:t>
            </w:r>
          </w:p>
        </w:tc>
        <w:tc>
          <w:tcPr>
            <w:tcW w:w="1842" w:type="dxa"/>
          </w:tcPr>
          <w:p w14:paraId="679116E8" w14:textId="77777777" w:rsidR="005A76F0" w:rsidRPr="001D6668" w:rsidRDefault="005A76F0" w:rsidP="00ED4B60">
            <w:pPr>
              <w:rPr>
                <w:highlight w:val="yellow"/>
              </w:rPr>
            </w:pPr>
            <w:r w:rsidRPr="001D6668">
              <w:rPr>
                <w:color w:val="000000" w:themeColor="text1"/>
                <w:highlight w:val="yellow"/>
              </w:rPr>
              <w:t>Ghanaian</w:t>
            </w:r>
          </w:p>
        </w:tc>
        <w:tc>
          <w:tcPr>
            <w:tcW w:w="1985" w:type="dxa"/>
          </w:tcPr>
          <w:p w14:paraId="4428A33D" w14:textId="77777777" w:rsidR="005A76F0" w:rsidRPr="001D6668" w:rsidRDefault="005A76F0" w:rsidP="00ED4B60">
            <w:pPr>
              <w:rPr>
                <w:highlight w:val="yellow"/>
              </w:rPr>
            </w:pPr>
            <w:r w:rsidRPr="001D6668">
              <w:rPr>
                <w:highlight w:val="yellow"/>
              </w:rPr>
              <w:t>Director</w:t>
            </w:r>
          </w:p>
        </w:tc>
      </w:tr>
      <w:tr w:rsidR="005A76F0" w:rsidRPr="001D6668" w14:paraId="5AC3B8A4" w14:textId="77777777" w:rsidTr="0066646A">
        <w:tc>
          <w:tcPr>
            <w:tcW w:w="1701" w:type="dxa"/>
          </w:tcPr>
          <w:p w14:paraId="573C4FD3" w14:textId="77777777" w:rsidR="005A76F0" w:rsidRPr="001D6668" w:rsidRDefault="005A76F0" w:rsidP="00ED4B60">
            <w:pPr>
              <w:rPr>
                <w:highlight w:val="yellow"/>
              </w:rPr>
            </w:pPr>
            <w:r w:rsidRPr="001D6668">
              <w:rPr>
                <w:color w:val="000000" w:themeColor="text1"/>
                <w:highlight w:val="yellow"/>
              </w:rPr>
              <w:lastRenderedPageBreak/>
              <w:t>P000</w:t>
            </w:r>
            <w:r w:rsidR="00656AB8" w:rsidRPr="001D6668">
              <w:rPr>
                <w:color w:val="000000" w:themeColor="text1"/>
                <w:highlight w:val="yellow"/>
              </w:rPr>
              <w:t>0608289</w:t>
            </w:r>
          </w:p>
        </w:tc>
        <w:tc>
          <w:tcPr>
            <w:tcW w:w="1838" w:type="dxa"/>
          </w:tcPr>
          <w:p w14:paraId="3FCF4378" w14:textId="77777777" w:rsidR="005A76F0" w:rsidRPr="001D6668" w:rsidRDefault="000C50E8" w:rsidP="00ED4B60">
            <w:pPr>
              <w:rPr>
                <w:highlight w:val="yellow"/>
              </w:rPr>
            </w:pPr>
            <w:r w:rsidRPr="001D6668">
              <w:rPr>
                <w:highlight w:val="yellow"/>
              </w:rPr>
              <w:t xml:space="preserve">Nana </w:t>
            </w:r>
            <w:proofErr w:type="spellStart"/>
            <w:r w:rsidRPr="001D6668">
              <w:rPr>
                <w:highlight w:val="yellow"/>
              </w:rPr>
              <w:t>Agyenim</w:t>
            </w:r>
            <w:proofErr w:type="spellEnd"/>
            <w:r w:rsidRPr="001D6668">
              <w:rPr>
                <w:highlight w:val="yellow"/>
              </w:rPr>
              <w:t xml:space="preserve"> Boateng I</w:t>
            </w:r>
          </w:p>
        </w:tc>
        <w:tc>
          <w:tcPr>
            <w:tcW w:w="1990" w:type="dxa"/>
          </w:tcPr>
          <w:p w14:paraId="0D5C2910" w14:textId="77777777" w:rsidR="005A76F0" w:rsidRPr="001D6668" w:rsidRDefault="000C50E8" w:rsidP="00656AB8">
            <w:pPr>
              <w:spacing w:before="100" w:beforeAutospacing="1" w:after="100" w:afterAutospacing="1"/>
              <w:rPr>
                <w:highlight w:val="yellow"/>
              </w:rPr>
            </w:pPr>
            <w:r w:rsidRPr="001D6668">
              <w:rPr>
                <w:highlight w:val="yellow"/>
              </w:rPr>
              <w:t xml:space="preserve">H/No. 6, Dome, Accra, Ga West, Greater Accra Region </w:t>
            </w:r>
          </w:p>
        </w:tc>
        <w:tc>
          <w:tcPr>
            <w:tcW w:w="1842" w:type="dxa"/>
          </w:tcPr>
          <w:p w14:paraId="23A015D1" w14:textId="77777777" w:rsidR="005A76F0" w:rsidRPr="001D6668" w:rsidRDefault="000C50E8" w:rsidP="00ED4B60">
            <w:pPr>
              <w:rPr>
                <w:highlight w:val="yellow"/>
              </w:rPr>
            </w:pPr>
            <w:r w:rsidRPr="001D6668">
              <w:rPr>
                <w:color w:val="000000" w:themeColor="text1"/>
                <w:highlight w:val="yellow"/>
              </w:rPr>
              <w:t>Ghanaian</w:t>
            </w:r>
          </w:p>
        </w:tc>
        <w:tc>
          <w:tcPr>
            <w:tcW w:w="1985" w:type="dxa"/>
          </w:tcPr>
          <w:p w14:paraId="4F71C5F2" w14:textId="77777777" w:rsidR="005A76F0" w:rsidRPr="001D6668" w:rsidRDefault="005A76F0" w:rsidP="00ED4B60">
            <w:pPr>
              <w:rPr>
                <w:highlight w:val="yellow"/>
              </w:rPr>
            </w:pPr>
            <w:r w:rsidRPr="001D6668">
              <w:rPr>
                <w:highlight w:val="yellow"/>
              </w:rPr>
              <w:t>Director</w:t>
            </w:r>
          </w:p>
        </w:tc>
      </w:tr>
      <w:tr w:rsidR="005A76F0" w:rsidRPr="001D6668" w14:paraId="13E3FD7C" w14:textId="77777777" w:rsidTr="0066646A">
        <w:tc>
          <w:tcPr>
            <w:tcW w:w="1701" w:type="dxa"/>
          </w:tcPr>
          <w:p w14:paraId="218F62B7" w14:textId="77777777" w:rsidR="005A76F0" w:rsidRPr="001D6668" w:rsidRDefault="005A76F0" w:rsidP="00ED4B60">
            <w:pPr>
              <w:rPr>
                <w:highlight w:val="yellow"/>
              </w:rPr>
            </w:pPr>
            <w:r w:rsidRPr="001D6668">
              <w:rPr>
                <w:color w:val="000000" w:themeColor="text1"/>
                <w:highlight w:val="yellow"/>
              </w:rPr>
              <w:t>P000</w:t>
            </w:r>
            <w:r w:rsidR="00656AB8" w:rsidRPr="001D6668">
              <w:rPr>
                <w:color w:val="000000" w:themeColor="text1"/>
                <w:highlight w:val="yellow"/>
              </w:rPr>
              <w:t>7599463</w:t>
            </w:r>
          </w:p>
        </w:tc>
        <w:tc>
          <w:tcPr>
            <w:tcW w:w="1838" w:type="dxa"/>
          </w:tcPr>
          <w:p w14:paraId="14CAD8FB" w14:textId="77777777" w:rsidR="005A76F0" w:rsidRPr="001D6668" w:rsidRDefault="000C50E8" w:rsidP="00ED4B60">
            <w:pPr>
              <w:rPr>
                <w:highlight w:val="yellow"/>
              </w:rPr>
            </w:pPr>
            <w:r w:rsidRPr="001D6668">
              <w:rPr>
                <w:highlight w:val="yellow"/>
              </w:rPr>
              <w:t xml:space="preserve">Prof. Douglas Boateng </w:t>
            </w:r>
          </w:p>
        </w:tc>
        <w:tc>
          <w:tcPr>
            <w:tcW w:w="1990" w:type="dxa"/>
          </w:tcPr>
          <w:p w14:paraId="44F2C823" w14:textId="77777777" w:rsidR="005A76F0" w:rsidRPr="001D6668" w:rsidRDefault="000C50E8" w:rsidP="00656AB8">
            <w:pPr>
              <w:spacing w:before="100" w:beforeAutospacing="1" w:after="100" w:afterAutospacing="1"/>
              <w:rPr>
                <w:highlight w:val="yellow"/>
              </w:rPr>
            </w:pPr>
            <w:r w:rsidRPr="001D6668">
              <w:rPr>
                <w:highlight w:val="yellow"/>
              </w:rPr>
              <w:t xml:space="preserve">129 </w:t>
            </w:r>
            <w:proofErr w:type="spellStart"/>
            <w:r w:rsidRPr="001D6668">
              <w:rPr>
                <w:highlight w:val="yellow"/>
              </w:rPr>
              <w:t>Osu</w:t>
            </w:r>
            <w:proofErr w:type="spellEnd"/>
            <w:r w:rsidRPr="001D6668">
              <w:rPr>
                <w:highlight w:val="yellow"/>
              </w:rPr>
              <w:t xml:space="preserve"> Badu Street, Airport West, Accra, Greater Accra Region </w:t>
            </w:r>
          </w:p>
        </w:tc>
        <w:tc>
          <w:tcPr>
            <w:tcW w:w="1842" w:type="dxa"/>
          </w:tcPr>
          <w:p w14:paraId="30F4ADF9" w14:textId="77777777" w:rsidR="005A76F0" w:rsidRPr="001D6668" w:rsidRDefault="000C50E8" w:rsidP="00ED4B60">
            <w:pPr>
              <w:rPr>
                <w:highlight w:val="yellow"/>
              </w:rPr>
            </w:pPr>
            <w:r w:rsidRPr="001D6668">
              <w:rPr>
                <w:color w:val="000000" w:themeColor="text1"/>
                <w:highlight w:val="yellow"/>
              </w:rPr>
              <w:t>Ghanaian</w:t>
            </w:r>
          </w:p>
        </w:tc>
        <w:tc>
          <w:tcPr>
            <w:tcW w:w="1985" w:type="dxa"/>
          </w:tcPr>
          <w:p w14:paraId="35C2F955" w14:textId="77777777" w:rsidR="005A76F0" w:rsidRPr="001D6668" w:rsidRDefault="005A76F0" w:rsidP="00ED4B60">
            <w:pPr>
              <w:rPr>
                <w:highlight w:val="yellow"/>
              </w:rPr>
            </w:pPr>
            <w:r w:rsidRPr="001D6668">
              <w:rPr>
                <w:highlight w:val="yellow"/>
              </w:rPr>
              <w:t>Director</w:t>
            </w:r>
          </w:p>
        </w:tc>
      </w:tr>
      <w:tr w:rsidR="005A76F0" w:rsidRPr="001D6668" w14:paraId="79A0941B" w14:textId="77777777" w:rsidTr="0066646A">
        <w:tc>
          <w:tcPr>
            <w:tcW w:w="1701" w:type="dxa"/>
          </w:tcPr>
          <w:p w14:paraId="2C803C17" w14:textId="77777777" w:rsidR="005A76F0" w:rsidRPr="001D6668" w:rsidRDefault="005A76F0" w:rsidP="00ED4B60">
            <w:pPr>
              <w:rPr>
                <w:highlight w:val="yellow"/>
              </w:rPr>
            </w:pPr>
            <w:r w:rsidRPr="001D6668">
              <w:rPr>
                <w:color w:val="000000" w:themeColor="text1"/>
                <w:highlight w:val="yellow"/>
              </w:rPr>
              <w:t>P000</w:t>
            </w:r>
            <w:r w:rsidR="00656AB8" w:rsidRPr="001D6668">
              <w:rPr>
                <w:color w:val="000000" w:themeColor="text1"/>
                <w:highlight w:val="yellow"/>
              </w:rPr>
              <w:t>1040529</w:t>
            </w:r>
          </w:p>
        </w:tc>
        <w:tc>
          <w:tcPr>
            <w:tcW w:w="1838" w:type="dxa"/>
          </w:tcPr>
          <w:p w14:paraId="4E8E011E" w14:textId="77777777" w:rsidR="005A76F0" w:rsidRPr="001D6668" w:rsidRDefault="000C50E8" w:rsidP="0050112E">
            <w:pPr>
              <w:spacing w:before="100" w:beforeAutospacing="1" w:after="100" w:afterAutospacing="1"/>
              <w:rPr>
                <w:highlight w:val="yellow"/>
              </w:rPr>
            </w:pPr>
            <w:r w:rsidRPr="001D6668">
              <w:rPr>
                <w:highlight w:val="yellow"/>
              </w:rPr>
              <w:t xml:space="preserve">Hon. </w:t>
            </w:r>
            <w:r w:rsidR="0066646A" w:rsidRPr="001D6668">
              <w:rPr>
                <w:highlight w:val="yellow"/>
              </w:rPr>
              <w:t>Francis</w:t>
            </w:r>
            <w:r w:rsidRPr="001D6668">
              <w:rPr>
                <w:highlight w:val="yellow"/>
              </w:rPr>
              <w:t xml:space="preserve"> </w:t>
            </w:r>
            <w:r w:rsidR="0066646A" w:rsidRPr="001D6668">
              <w:rPr>
                <w:highlight w:val="yellow"/>
              </w:rPr>
              <w:t>Manu-</w:t>
            </w:r>
            <w:proofErr w:type="spellStart"/>
            <w:r w:rsidR="0066646A" w:rsidRPr="001D6668">
              <w:rPr>
                <w:highlight w:val="yellow"/>
              </w:rPr>
              <w:t>Adabor</w:t>
            </w:r>
            <w:proofErr w:type="spellEnd"/>
            <w:r w:rsidRPr="001D6668">
              <w:rPr>
                <w:highlight w:val="yellow"/>
              </w:rPr>
              <w:t xml:space="preserve"> </w:t>
            </w:r>
          </w:p>
        </w:tc>
        <w:tc>
          <w:tcPr>
            <w:tcW w:w="1990" w:type="dxa"/>
          </w:tcPr>
          <w:p w14:paraId="38CDAFAB" w14:textId="77777777" w:rsidR="005A76F0" w:rsidRPr="001D6668" w:rsidRDefault="0066646A" w:rsidP="00ED4B60">
            <w:pPr>
              <w:rPr>
                <w:highlight w:val="yellow"/>
              </w:rPr>
            </w:pPr>
            <w:proofErr w:type="spellStart"/>
            <w:r w:rsidRPr="001D6668">
              <w:rPr>
                <w:highlight w:val="yellow"/>
              </w:rPr>
              <w:t>Nii</w:t>
            </w:r>
            <w:proofErr w:type="spellEnd"/>
            <w:r w:rsidRPr="001D6668">
              <w:rPr>
                <w:highlight w:val="yellow"/>
              </w:rPr>
              <w:t xml:space="preserve"> </w:t>
            </w:r>
            <w:proofErr w:type="spellStart"/>
            <w:r w:rsidRPr="001D6668">
              <w:rPr>
                <w:highlight w:val="yellow"/>
              </w:rPr>
              <w:t>Okpotey</w:t>
            </w:r>
            <w:proofErr w:type="spellEnd"/>
            <w:r w:rsidRPr="001D6668">
              <w:rPr>
                <w:highlight w:val="yellow"/>
              </w:rPr>
              <w:t xml:space="preserve"> </w:t>
            </w:r>
            <w:proofErr w:type="spellStart"/>
            <w:r w:rsidRPr="001D6668">
              <w:rPr>
                <w:highlight w:val="yellow"/>
              </w:rPr>
              <w:t>Commey</w:t>
            </w:r>
            <w:proofErr w:type="spellEnd"/>
            <w:r w:rsidRPr="001D6668">
              <w:rPr>
                <w:highlight w:val="yellow"/>
              </w:rPr>
              <w:t xml:space="preserve"> </w:t>
            </w:r>
            <w:proofErr w:type="spellStart"/>
            <w:r w:rsidRPr="001D6668">
              <w:rPr>
                <w:highlight w:val="yellow"/>
              </w:rPr>
              <w:t>Fafraha</w:t>
            </w:r>
            <w:proofErr w:type="spellEnd"/>
            <w:r w:rsidRPr="001D6668">
              <w:rPr>
                <w:highlight w:val="yellow"/>
              </w:rPr>
              <w:t xml:space="preserve">, </w:t>
            </w:r>
            <w:proofErr w:type="spellStart"/>
            <w:r w:rsidRPr="001D6668">
              <w:rPr>
                <w:highlight w:val="yellow"/>
              </w:rPr>
              <w:t>Adentan</w:t>
            </w:r>
            <w:proofErr w:type="spellEnd"/>
            <w:r w:rsidRPr="001D6668">
              <w:rPr>
                <w:highlight w:val="yellow"/>
              </w:rPr>
              <w:t>, Greater Accra Region</w:t>
            </w:r>
          </w:p>
        </w:tc>
        <w:tc>
          <w:tcPr>
            <w:tcW w:w="1842" w:type="dxa"/>
          </w:tcPr>
          <w:p w14:paraId="45D90FCF" w14:textId="77777777" w:rsidR="005A76F0" w:rsidRPr="001D6668" w:rsidRDefault="005A76F0" w:rsidP="00ED4B60">
            <w:pPr>
              <w:rPr>
                <w:highlight w:val="yellow"/>
              </w:rPr>
            </w:pPr>
            <w:r w:rsidRPr="001D6668">
              <w:rPr>
                <w:highlight w:val="yellow"/>
              </w:rPr>
              <w:t>Ghanaian</w:t>
            </w:r>
          </w:p>
        </w:tc>
        <w:tc>
          <w:tcPr>
            <w:tcW w:w="1985" w:type="dxa"/>
          </w:tcPr>
          <w:p w14:paraId="33404620" w14:textId="77777777" w:rsidR="005A76F0" w:rsidRPr="001D6668" w:rsidRDefault="005A76F0" w:rsidP="00ED4B60">
            <w:pPr>
              <w:rPr>
                <w:highlight w:val="yellow"/>
              </w:rPr>
            </w:pPr>
            <w:r w:rsidRPr="001D6668">
              <w:rPr>
                <w:highlight w:val="yellow"/>
              </w:rPr>
              <w:t>Director</w:t>
            </w:r>
          </w:p>
          <w:p w14:paraId="43CF0FDE" w14:textId="77777777" w:rsidR="005A76F0" w:rsidRPr="001D6668" w:rsidRDefault="005A76F0" w:rsidP="00ED4B60">
            <w:pPr>
              <w:rPr>
                <w:highlight w:val="yellow"/>
              </w:rPr>
            </w:pPr>
          </w:p>
        </w:tc>
      </w:tr>
      <w:tr w:rsidR="005A76F0" w:rsidRPr="001D6668" w14:paraId="5E7EFF65" w14:textId="77777777" w:rsidTr="0066646A">
        <w:tc>
          <w:tcPr>
            <w:tcW w:w="1701" w:type="dxa"/>
          </w:tcPr>
          <w:p w14:paraId="205ED58F" w14:textId="77777777" w:rsidR="005A76F0" w:rsidRPr="001D6668" w:rsidRDefault="005A76F0" w:rsidP="00ED4B60">
            <w:pPr>
              <w:rPr>
                <w:highlight w:val="yellow"/>
              </w:rPr>
            </w:pPr>
            <w:r w:rsidRPr="001D6668">
              <w:rPr>
                <w:color w:val="000000" w:themeColor="text1"/>
                <w:highlight w:val="yellow"/>
              </w:rPr>
              <w:t>P00</w:t>
            </w:r>
            <w:r w:rsidR="00656AB8" w:rsidRPr="001D6668">
              <w:rPr>
                <w:color w:val="000000" w:themeColor="text1"/>
                <w:highlight w:val="yellow"/>
              </w:rPr>
              <w:t>09406395</w:t>
            </w:r>
          </w:p>
        </w:tc>
        <w:tc>
          <w:tcPr>
            <w:tcW w:w="1838" w:type="dxa"/>
          </w:tcPr>
          <w:p w14:paraId="71338B44" w14:textId="77777777" w:rsidR="005A76F0" w:rsidRPr="001D6668" w:rsidRDefault="000C50E8" w:rsidP="00ED4B60">
            <w:pPr>
              <w:rPr>
                <w:highlight w:val="yellow"/>
              </w:rPr>
            </w:pPr>
            <w:r w:rsidRPr="001D6668">
              <w:rPr>
                <w:highlight w:val="yellow"/>
              </w:rPr>
              <w:t xml:space="preserve">Mrs. Philomena Okyere </w:t>
            </w:r>
          </w:p>
        </w:tc>
        <w:tc>
          <w:tcPr>
            <w:tcW w:w="1990" w:type="dxa"/>
          </w:tcPr>
          <w:p w14:paraId="61729202" w14:textId="77777777" w:rsidR="005A76F0" w:rsidRPr="001D6668" w:rsidRDefault="000C50E8" w:rsidP="00ED4B60">
            <w:pPr>
              <w:rPr>
                <w:highlight w:val="yellow"/>
              </w:rPr>
            </w:pPr>
            <w:r w:rsidRPr="001D6668">
              <w:rPr>
                <w:highlight w:val="yellow"/>
              </w:rPr>
              <w:t xml:space="preserve">Plot 7, Block Aa, </w:t>
            </w:r>
            <w:proofErr w:type="spellStart"/>
            <w:r w:rsidRPr="001D6668">
              <w:rPr>
                <w:highlight w:val="yellow"/>
              </w:rPr>
              <w:t>Odeneho</w:t>
            </w:r>
            <w:proofErr w:type="spellEnd"/>
            <w:r w:rsidRPr="001D6668">
              <w:rPr>
                <w:highlight w:val="yellow"/>
              </w:rPr>
              <w:t xml:space="preserve">, </w:t>
            </w:r>
            <w:proofErr w:type="spellStart"/>
            <w:r w:rsidRPr="001D6668">
              <w:rPr>
                <w:highlight w:val="yellow"/>
              </w:rPr>
              <w:t>Kwadaso</w:t>
            </w:r>
            <w:proofErr w:type="spellEnd"/>
            <w:r w:rsidRPr="001D6668">
              <w:rPr>
                <w:highlight w:val="yellow"/>
              </w:rPr>
              <w:t>, Kumasi, Ashanti Region</w:t>
            </w:r>
          </w:p>
        </w:tc>
        <w:tc>
          <w:tcPr>
            <w:tcW w:w="1842" w:type="dxa"/>
          </w:tcPr>
          <w:p w14:paraId="03583C8F" w14:textId="77777777" w:rsidR="005A76F0" w:rsidRPr="001D6668" w:rsidRDefault="000C50E8" w:rsidP="00ED4B60">
            <w:pPr>
              <w:rPr>
                <w:highlight w:val="yellow"/>
              </w:rPr>
            </w:pPr>
            <w:r w:rsidRPr="001D6668">
              <w:rPr>
                <w:highlight w:val="yellow"/>
              </w:rPr>
              <w:t>Ghanaian</w:t>
            </w:r>
          </w:p>
        </w:tc>
        <w:tc>
          <w:tcPr>
            <w:tcW w:w="1985" w:type="dxa"/>
          </w:tcPr>
          <w:p w14:paraId="6B17E7A7" w14:textId="77777777" w:rsidR="005A76F0" w:rsidRPr="001D6668" w:rsidRDefault="005A76F0" w:rsidP="00ED4B60">
            <w:pPr>
              <w:rPr>
                <w:highlight w:val="yellow"/>
              </w:rPr>
            </w:pPr>
            <w:r w:rsidRPr="001D6668">
              <w:rPr>
                <w:highlight w:val="yellow"/>
              </w:rPr>
              <w:t>Director</w:t>
            </w:r>
          </w:p>
          <w:p w14:paraId="0F1EEA3B" w14:textId="77777777" w:rsidR="0066646A" w:rsidRPr="001D6668" w:rsidRDefault="0066646A" w:rsidP="00ED4B60">
            <w:pPr>
              <w:rPr>
                <w:highlight w:val="yellow"/>
              </w:rPr>
            </w:pPr>
          </w:p>
          <w:p w14:paraId="300C96F3" w14:textId="77777777" w:rsidR="0066646A" w:rsidRPr="001D6668" w:rsidRDefault="0066646A" w:rsidP="00ED4B60">
            <w:pPr>
              <w:rPr>
                <w:highlight w:val="yellow"/>
              </w:rPr>
            </w:pPr>
          </w:p>
          <w:p w14:paraId="6E07C6FC" w14:textId="77777777" w:rsidR="0066646A" w:rsidRPr="001D6668" w:rsidRDefault="0066646A" w:rsidP="00ED4B60">
            <w:pPr>
              <w:rPr>
                <w:highlight w:val="yellow"/>
              </w:rPr>
            </w:pPr>
          </w:p>
          <w:p w14:paraId="3B69A22A" w14:textId="77777777" w:rsidR="0066646A" w:rsidRPr="001D6668" w:rsidRDefault="0066646A" w:rsidP="00ED4B60">
            <w:pPr>
              <w:rPr>
                <w:highlight w:val="yellow"/>
              </w:rPr>
            </w:pPr>
          </w:p>
        </w:tc>
      </w:tr>
      <w:tr w:rsidR="0066646A" w:rsidRPr="001D6668" w14:paraId="04D2853A" w14:textId="77777777" w:rsidTr="00A809E6">
        <w:trPr>
          <w:trHeight w:val="918"/>
        </w:trPr>
        <w:tc>
          <w:tcPr>
            <w:tcW w:w="1701" w:type="dxa"/>
          </w:tcPr>
          <w:p w14:paraId="4918B33D" w14:textId="77777777" w:rsidR="0066646A" w:rsidRPr="001D6668" w:rsidRDefault="0066646A" w:rsidP="00A809E6">
            <w:pPr>
              <w:rPr>
                <w:color w:val="000000" w:themeColor="text1"/>
                <w:highlight w:val="yellow"/>
              </w:rPr>
            </w:pPr>
            <w:r w:rsidRPr="001D6668">
              <w:rPr>
                <w:color w:val="000000" w:themeColor="text1"/>
                <w:highlight w:val="yellow"/>
              </w:rPr>
              <w:t>P0000414247</w:t>
            </w:r>
          </w:p>
        </w:tc>
        <w:tc>
          <w:tcPr>
            <w:tcW w:w="1838" w:type="dxa"/>
          </w:tcPr>
          <w:p w14:paraId="53A0F411" w14:textId="77777777" w:rsidR="0066646A" w:rsidRPr="001D6668" w:rsidRDefault="0066646A" w:rsidP="00A809E6">
            <w:pPr>
              <w:spacing w:before="100" w:beforeAutospacing="1" w:after="100" w:afterAutospacing="1"/>
              <w:rPr>
                <w:highlight w:val="yellow"/>
              </w:rPr>
            </w:pPr>
            <w:r w:rsidRPr="001D6668">
              <w:rPr>
                <w:highlight w:val="yellow"/>
              </w:rPr>
              <w:t xml:space="preserve">Mr. Emmanuel Ray </w:t>
            </w:r>
            <w:proofErr w:type="spellStart"/>
            <w:r w:rsidRPr="001D6668">
              <w:rPr>
                <w:highlight w:val="yellow"/>
              </w:rPr>
              <w:t>Ankrah</w:t>
            </w:r>
            <w:proofErr w:type="spellEnd"/>
            <w:r w:rsidRPr="001D6668">
              <w:rPr>
                <w:highlight w:val="yellow"/>
              </w:rPr>
              <w:t xml:space="preserve"> </w:t>
            </w:r>
          </w:p>
          <w:p w14:paraId="60BFFFE6" w14:textId="77777777" w:rsidR="0066646A" w:rsidRPr="001D6668" w:rsidRDefault="0066646A" w:rsidP="00A809E6">
            <w:pPr>
              <w:spacing w:before="100" w:beforeAutospacing="1" w:after="100" w:afterAutospacing="1"/>
              <w:rPr>
                <w:highlight w:val="yellow"/>
              </w:rPr>
            </w:pPr>
          </w:p>
        </w:tc>
        <w:tc>
          <w:tcPr>
            <w:tcW w:w="1990" w:type="dxa"/>
          </w:tcPr>
          <w:p w14:paraId="40C8FE96" w14:textId="77777777" w:rsidR="0066646A" w:rsidRPr="001D6668" w:rsidRDefault="0066646A" w:rsidP="00A809E6">
            <w:pPr>
              <w:rPr>
                <w:highlight w:val="yellow"/>
              </w:rPr>
            </w:pPr>
            <w:r w:rsidRPr="001D6668">
              <w:rPr>
                <w:highlight w:val="yellow"/>
              </w:rPr>
              <w:t xml:space="preserve">1111 Lane 2 </w:t>
            </w:r>
            <w:proofErr w:type="spellStart"/>
            <w:r w:rsidRPr="001D6668">
              <w:rPr>
                <w:highlight w:val="yellow"/>
              </w:rPr>
              <w:t>Onyinase</w:t>
            </w:r>
            <w:proofErr w:type="spellEnd"/>
            <w:r w:rsidRPr="001D6668">
              <w:rPr>
                <w:highlight w:val="yellow"/>
              </w:rPr>
              <w:t xml:space="preserve"> </w:t>
            </w:r>
            <w:proofErr w:type="spellStart"/>
            <w:r w:rsidRPr="001D6668">
              <w:rPr>
                <w:highlight w:val="yellow"/>
              </w:rPr>
              <w:t>Awoshie</w:t>
            </w:r>
            <w:proofErr w:type="spellEnd"/>
            <w:r w:rsidRPr="001D6668">
              <w:rPr>
                <w:highlight w:val="yellow"/>
              </w:rPr>
              <w:t xml:space="preserve"> Accra, Ghana</w:t>
            </w:r>
          </w:p>
        </w:tc>
        <w:tc>
          <w:tcPr>
            <w:tcW w:w="1842" w:type="dxa"/>
          </w:tcPr>
          <w:p w14:paraId="79DB86C6" w14:textId="77777777" w:rsidR="0066646A" w:rsidRPr="001D6668" w:rsidRDefault="0066646A" w:rsidP="00A809E6">
            <w:pPr>
              <w:rPr>
                <w:highlight w:val="yellow"/>
              </w:rPr>
            </w:pPr>
            <w:r w:rsidRPr="001D6668">
              <w:rPr>
                <w:highlight w:val="yellow"/>
              </w:rPr>
              <w:t>Ghanaian</w:t>
            </w:r>
          </w:p>
        </w:tc>
        <w:tc>
          <w:tcPr>
            <w:tcW w:w="1985" w:type="dxa"/>
          </w:tcPr>
          <w:p w14:paraId="75CE424D" w14:textId="77777777" w:rsidR="0066646A" w:rsidRPr="001D6668" w:rsidRDefault="0066646A" w:rsidP="00A809E6">
            <w:pPr>
              <w:rPr>
                <w:highlight w:val="yellow"/>
              </w:rPr>
            </w:pPr>
            <w:r w:rsidRPr="001D6668">
              <w:rPr>
                <w:highlight w:val="yellow"/>
              </w:rPr>
              <w:t>Director</w:t>
            </w:r>
          </w:p>
        </w:tc>
      </w:tr>
      <w:tr w:rsidR="000C50E8" w:rsidRPr="001D6668" w14:paraId="0B0584B6" w14:textId="77777777" w:rsidTr="0066646A">
        <w:tc>
          <w:tcPr>
            <w:tcW w:w="1701" w:type="dxa"/>
          </w:tcPr>
          <w:p w14:paraId="1B4DC249" w14:textId="77777777" w:rsidR="000C50E8" w:rsidRPr="001D6668" w:rsidRDefault="00656AB8" w:rsidP="00ED4B60">
            <w:pPr>
              <w:rPr>
                <w:color w:val="000000" w:themeColor="text1"/>
                <w:highlight w:val="yellow"/>
              </w:rPr>
            </w:pPr>
            <w:r w:rsidRPr="001D6668">
              <w:rPr>
                <w:color w:val="000000" w:themeColor="text1"/>
                <w:highlight w:val="yellow"/>
              </w:rPr>
              <w:t>P00</w:t>
            </w:r>
            <w:r w:rsidR="002F72B5" w:rsidRPr="001D6668">
              <w:rPr>
                <w:color w:val="000000" w:themeColor="text1"/>
                <w:highlight w:val="yellow"/>
              </w:rPr>
              <w:t>0602</w:t>
            </w:r>
            <w:r w:rsidR="0066646A" w:rsidRPr="001D6668">
              <w:rPr>
                <w:color w:val="000000" w:themeColor="text1"/>
                <w:highlight w:val="yellow"/>
              </w:rPr>
              <w:t>3486</w:t>
            </w:r>
          </w:p>
        </w:tc>
        <w:tc>
          <w:tcPr>
            <w:tcW w:w="1838" w:type="dxa"/>
          </w:tcPr>
          <w:p w14:paraId="1123378D" w14:textId="77777777" w:rsidR="000C50E8" w:rsidRPr="001D6668" w:rsidRDefault="000C50E8" w:rsidP="00ED4B60">
            <w:pPr>
              <w:rPr>
                <w:highlight w:val="yellow"/>
              </w:rPr>
            </w:pPr>
            <w:r w:rsidRPr="001D6668">
              <w:rPr>
                <w:highlight w:val="yellow"/>
              </w:rPr>
              <w:t>Mr</w:t>
            </w:r>
            <w:r w:rsidR="00656AB8" w:rsidRPr="001D6668">
              <w:rPr>
                <w:highlight w:val="yellow"/>
              </w:rPr>
              <w:t>.</w:t>
            </w:r>
            <w:r w:rsidRPr="001D6668">
              <w:rPr>
                <w:highlight w:val="yellow"/>
              </w:rPr>
              <w:t xml:space="preserve"> </w:t>
            </w:r>
            <w:r w:rsidR="00FE22A5" w:rsidRPr="001D6668">
              <w:rPr>
                <w:highlight w:val="yellow"/>
              </w:rPr>
              <w:t xml:space="preserve">Theodore </w:t>
            </w:r>
            <w:proofErr w:type="spellStart"/>
            <w:r w:rsidR="00FE22A5" w:rsidRPr="001D6668">
              <w:rPr>
                <w:highlight w:val="yellow"/>
              </w:rPr>
              <w:t>Matey</w:t>
            </w:r>
            <w:proofErr w:type="spellEnd"/>
            <w:r w:rsidR="00FE22A5" w:rsidRPr="001D6668">
              <w:rPr>
                <w:highlight w:val="yellow"/>
              </w:rPr>
              <w:t xml:space="preserve"> Tackey</w:t>
            </w:r>
            <w:r w:rsidRPr="001D6668">
              <w:rPr>
                <w:highlight w:val="yellow"/>
              </w:rPr>
              <w:t xml:space="preserve"> </w:t>
            </w:r>
          </w:p>
          <w:p w14:paraId="0F16C536" w14:textId="77777777" w:rsidR="000C50E8" w:rsidRPr="001D6668" w:rsidRDefault="000C50E8" w:rsidP="00ED4B60">
            <w:pPr>
              <w:rPr>
                <w:highlight w:val="yellow"/>
              </w:rPr>
            </w:pPr>
          </w:p>
          <w:p w14:paraId="779869CD" w14:textId="77777777" w:rsidR="000C50E8" w:rsidRPr="001D6668" w:rsidRDefault="000C50E8" w:rsidP="00ED4B60">
            <w:pPr>
              <w:rPr>
                <w:highlight w:val="yellow"/>
              </w:rPr>
            </w:pPr>
          </w:p>
        </w:tc>
        <w:tc>
          <w:tcPr>
            <w:tcW w:w="1990" w:type="dxa"/>
          </w:tcPr>
          <w:p w14:paraId="2D1FDEBA" w14:textId="77777777" w:rsidR="000C50E8" w:rsidRPr="001D6668" w:rsidRDefault="002F72B5" w:rsidP="00ED4B60">
            <w:pPr>
              <w:rPr>
                <w:highlight w:val="yellow"/>
              </w:rPr>
            </w:pPr>
            <w:r w:rsidRPr="001D6668">
              <w:rPr>
                <w:highlight w:val="yellow"/>
              </w:rPr>
              <w:t xml:space="preserve">AQ11, Vanilla Str. </w:t>
            </w:r>
            <w:proofErr w:type="spellStart"/>
            <w:r w:rsidRPr="001D6668">
              <w:rPr>
                <w:highlight w:val="yellow"/>
              </w:rPr>
              <w:t>Adentan</w:t>
            </w:r>
            <w:proofErr w:type="spellEnd"/>
            <w:r w:rsidR="000C50E8" w:rsidRPr="001D6668">
              <w:rPr>
                <w:highlight w:val="yellow"/>
              </w:rPr>
              <w:t>, Greater Accra Region</w:t>
            </w:r>
          </w:p>
        </w:tc>
        <w:tc>
          <w:tcPr>
            <w:tcW w:w="1842" w:type="dxa"/>
          </w:tcPr>
          <w:p w14:paraId="3AB045C9" w14:textId="77777777" w:rsidR="000C50E8" w:rsidRPr="001D6668" w:rsidRDefault="000C50E8" w:rsidP="00ED4B60">
            <w:pPr>
              <w:rPr>
                <w:highlight w:val="yellow"/>
              </w:rPr>
            </w:pPr>
            <w:r w:rsidRPr="001D6668">
              <w:rPr>
                <w:highlight w:val="yellow"/>
              </w:rPr>
              <w:t>Ghanaian</w:t>
            </w:r>
          </w:p>
        </w:tc>
        <w:tc>
          <w:tcPr>
            <w:tcW w:w="1985" w:type="dxa"/>
          </w:tcPr>
          <w:p w14:paraId="1771FD0C" w14:textId="77777777" w:rsidR="000C50E8" w:rsidRPr="001D6668" w:rsidRDefault="000C50E8" w:rsidP="00ED4B60">
            <w:pPr>
              <w:rPr>
                <w:highlight w:val="yellow"/>
              </w:rPr>
            </w:pPr>
            <w:r w:rsidRPr="001D6668">
              <w:rPr>
                <w:highlight w:val="yellow"/>
              </w:rPr>
              <w:t>Director</w:t>
            </w:r>
          </w:p>
        </w:tc>
      </w:tr>
      <w:tr w:rsidR="000C50E8" w:rsidRPr="001D6668" w14:paraId="0129C5CD" w14:textId="77777777" w:rsidTr="0066646A">
        <w:tc>
          <w:tcPr>
            <w:tcW w:w="1701" w:type="dxa"/>
          </w:tcPr>
          <w:p w14:paraId="6DC0FB4D" w14:textId="77777777" w:rsidR="000C50E8" w:rsidRPr="001D6668" w:rsidRDefault="00656AB8" w:rsidP="00ED4B60">
            <w:pPr>
              <w:rPr>
                <w:color w:val="000000" w:themeColor="text1"/>
                <w:highlight w:val="yellow"/>
              </w:rPr>
            </w:pPr>
            <w:r w:rsidRPr="001D6668">
              <w:rPr>
                <w:color w:val="000000" w:themeColor="text1"/>
                <w:highlight w:val="yellow"/>
              </w:rPr>
              <w:t>P000388371X</w:t>
            </w:r>
          </w:p>
        </w:tc>
        <w:tc>
          <w:tcPr>
            <w:tcW w:w="1838" w:type="dxa"/>
          </w:tcPr>
          <w:p w14:paraId="1F75BA3A" w14:textId="77777777" w:rsidR="000C50E8" w:rsidRPr="001D6668" w:rsidRDefault="000C50E8" w:rsidP="00656AB8">
            <w:pPr>
              <w:spacing w:before="100" w:beforeAutospacing="1" w:after="100" w:afterAutospacing="1"/>
              <w:rPr>
                <w:highlight w:val="yellow"/>
              </w:rPr>
            </w:pPr>
            <w:r w:rsidRPr="001D6668">
              <w:rPr>
                <w:highlight w:val="yellow"/>
              </w:rPr>
              <w:t xml:space="preserve">Mr. </w:t>
            </w:r>
            <w:r w:rsidR="00656AB8" w:rsidRPr="001D6668">
              <w:rPr>
                <w:highlight w:val="yellow"/>
              </w:rPr>
              <w:t>Vincent</w:t>
            </w:r>
            <w:r w:rsidRPr="001D6668">
              <w:rPr>
                <w:highlight w:val="yellow"/>
              </w:rPr>
              <w:t xml:space="preserve"> </w:t>
            </w:r>
            <w:r w:rsidR="00656AB8" w:rsidRPr="001D6668">
              <w:rPr>
                <w:highlight w:val="yellow"/>
              </w:rPr>
              <w:t xml:space="preserve">Okyere </w:t>
            </w:r>
            <w:proofErr w:type="spellStart"/>
            <w:r w:rsidR="00656AB8" w:rsidRPr="001D6668">
              <w:rPr>
                <w:highlight w:val="yellow"/>
              </w:rPr>
              <w:t>Akomeah</w:t>
            </w:r>
            <w:proofErr w:type="spellEnd"/>
            <w:r w:rsidR="00656AB8" w:rsidRPr="001D6668">
              <w:rPr>
                <w:highlight w:val="yellow"/>
              </w:rPr>
              <w:t xml:space="preserve"> </w:t>
            </w:r>
          </w:p>
        </w:tc>
        <w:tc>
          <w:tcPr>
            <w:tcW w:w="1990" w:type="dxa"/>
          </w:tcPr>
          <w:p w14:paraId="0276034A" w14:textId="77777777" w:rsidR="0066646A" w:rsidRPr="001D6668" w:rsidRDefault="00656AB8" w:rsidP="00ED4B60">
            <w:pPr>
              <w:rPr>
                <w:highlight w:val="yellow"/>
              </w:rPr>
            </w:pPr>
            <w:r w:rsidRPr="001D6668">
              <w:rPr>
                <w:highlight w:val="yellow"/>
              </w:rPr>
              <w:t>2</w:t>
            </w:r>
            <w:r w:rsidRPr="001D6668">
              <w:rPr>
                <w:highlight w:val="yellow"/>
                <w:vertAlign w:val="superscript"/>
              </w:rPr>
              <w:t>nd</w:t>
            </w:r>
            <w:r w:rsidRPr="001D6668">
              <w:rPr>
                <w:highlight w:val="yellow"/>
              </w:rPr>
              <w:t xml:space="preserve"> Circular Rd. Cantonments, </w:t>
            </w:r>
            <w:r w:rsidR="0066646A" w:rsidRPr="001D6668">
              <w:rPr>
                <w:highlight w:val="yellow"/>
              </w:rPr>
              <w:t xml:space="preserve">Greater </w:t>
            </w:r>
            <w:r w:rsidRPr="001D6668">
              <w:rPr>
                <w:highlight w:val="yellow"/>
              </w:rPr>
              <w:t>Accra</w:t>
            </w:r>
            <w:r w:rsidR="0066646A" w:rsidRPr="001D6668">
              <w:rPr>
                <w:highlight w:val="yellow"/>
              </w:rPr>
              <w:t xml:space="preserve"> Region</w:t>
            </w:r>
            <w:r w:rsidRPr="001D6668">
              <w:rPr>
                <w:highlight w:val="yellow"/>
              </w:rPr>
              <w:t>, Ghana</w:t>
            </w:r>
          </w:p>
        </w:tc>
        <w:tc>
          <w:tcPr>
            <w:tcW w:w="1842" w:type="dxa"/>
          </w:tcPr>
          <w:p w14:paraId="0468D48D" w14:textId="77777777" w:rsidR="000C50E8" w:rsidRPr="001D6668" w:rsidRDefault="00656AB8" w:rsidP="00ED4B60">
            <w:pPr>
              <w:rPr>
                <w:highlight w:val="yellow"/>
              </w:rPr>
            </w:pPr>
            <w:r w:rsidRPr="001D6668">
              <w:rPr>
                <w:highlight w:val="yellow"/>
              </w:rPr>
              <w:t>Ghanaian</w:t>
            </w:r>
          </w:p>
        </w:tc>
        <w:tc>
          <w:tcPr>
            <w:tcW w:w="1985" w:type="dxa"/>
          </w:tcPr>
          <w:p w14:paraId="44AECE36" w14:textId="77777777" w:rsidR="000C50E8" w:rsidRPr="001D6668" w:rsidRDefault="00656AB8" w:rsidP="00ED4B60">
            <w:pPr>
              <w:rPr>
                <w:highlight w:val="yellow"/>
              </w:rPr>
            </w:pPr>
            <w:r w:rsidRPr="001D6668">
              <w:rPr>
                <w:highlight w:val="yellow"/>
              </w:rPr>
              <w:t>Director</w:t>
            </w:r>
          </w:p>
        </w:tc>
      </w:tr>
      <w:tr w:rsidR="00656AB8" w:rsidRPr="00A03E0A" w14:paraId="69A8C27A" w14:textId="77777777" w:rsidTr="00776F5C">
        <w:trPr>
          <w:trHeight w:val="918"/>
        </w:trPr>
        <w:tc>
          <w:tcPr>
            <w:tcW w:w="1701" w:type="dxa"/>
            <w:shd w:val="clear" w:color="auto" w:fill="FFFF00"/>
          </w:tcPr>
          <w:p w14:paraId="3A960C02" w14:textId="77777777" w:rsidR="00656AB8" w:rsidRPr="001D6668" w:rsidRDefault="00656AB8" w:rsidP="00ED4B60">
            <w:pPr>
              <w:rPr>
                <w:color w:val="000000" w:themeColor="text1"/>
                <w:highlight w:val="yellow"/>
              </w:rPr>
            </w:pPr>
            <w:r w:rsidRPr="001D6668">
              <w:rPr>
                <w:color w:val="000000" w:themeColor="text1"/>
                <w:highlight w:val="yellow"/>
              </w:rPr>
              <w:t>P00</w:t>
            </w:r>
            <w:r w:rsidR="005C7D97" w:rsidRPr="001D6668">
              <w:rPr>
                <w:color w:val="000000" w:themeColor="text1"/>
                <w:highlight w:val="yellow"/>
              </w:rPr>
              <w:t>00</w:t>
            </w:r>
          </w:p>
        </w:tc>
        <w:tc>
          <w:tcPr>
            <w:tcW w:w="1838" w:type="dxa"/>
            <w:shd w:val="clear" w:color="auto" w:fill="FFFF00"/>
          </w:tcPr>
          <w:p w14:paraId="29578DF5" w14:textId="77777777" w:rsidR="00656AB8" w:rsidRPr="001D6668" w:rsidRDefault="00656AB8" w:rsidP="00656AB8">
            <w:pPr>
              <w:spacing w:before="100" w:beforeAutospacing="1" w:after="100" w:afterAutospacing="1"/>
              <w:rPr>
                <w:highlight w:val="yellow"/>
              </w:rPr>
            </w:pPr>
            <w:r w:rsidRPr="001D6668">
              <w:rPr>
                <w:highlight w:val="yellow"/>
              </w:rPr>
              <w:t>M</w:t>
            </w:r>
            <w:r w:rsidR="0066646A" w:rsidRPr="001D6668">
              <w:rPr>
                <w:highlight w:val="yellow"/>
              </w:rPr>
              <w:t>s</w:t>
            </w:r>
            <w:r w:rsidRPr="001D6668">
              <w:rPr>
                <w:highlight w:val="yellow"/>
              </w:rPr>
              <w:t xml:space="preserve">. </w:t>
            </w:r>
            <w:r w:rsidR="0066646A" w:rsidRPr="001D6668">
              <w:rPr>
                <w:highlight w:val="yellow"/>
              </w:rPr>
              <w:t xml:space="preserve">Alexandra Gloria </w:t>
            </w:r>
            <w:proofErr w:type="spellStart"/>
            <w:r w:rsidR="0066646A" w:rsidRPr="001D6668">
              <w:rPr>
                <w:highlight w:val="yellow"/>
              </w:rPr>
              <w:t>Totoe</w:t>
            </w:r>
            <w:proofErr w:type="spellEnd"/>
            <w:r w:rsidRPr="001D6668">
              <w:rPr>
                <w:highlight w:val="yellow"/>
              </w:rPr>
              <w:t xml:space="preserve"> </w:t>
            </w:r>
          </w:p>
          <w:p w14:paraId="1EEDBE28" w14:textId="77777777" w:rsidR="00656AB8" w:rsidRPr="001D6668" w:rsidRDefault="00656AB8" w:rsidP="000C50E8">
            <w:pPr>
              <w:spacing w:before="100" w:beforeAutospacing="1" w:after="100" w:afterAutospacing="1"/>
              <w:rPr>
                <w:highlight w:val="yellow"/>
              </w:rPr>
            </w:pPr>
          </w:p>
        </w:tc>
        <w:tc>
          <w:tcPr>
            <w:tcW w:w="1990" w:type="dxa"/>
            <w:shd w:val="clear" w:color="auto" w:fill="FFFF00"/>
          </w:tcPr>
          <w:p w14:paraId="21A4C951" w14:textId="77777777" w:rsidR="00CC4A1F" w:rsidRPr="001D6668" w:rsidRDefault="00CC4A1F" w:rsidP="0066646A">
            <w:pPr>
              <w:rPr>
                <w:highlight w:val="yellow"/>
              </w:rPr>
            </w:pPr>
          </w:p>
        </w:tc>
        <w:tc>
          <w:tcPr>
            <w:tcW w:w="1842" w:type="dxa"/>
            <w:shd w:val="clear" w:color="auto" w:fill="FFFF00"/>
          </w:tcPr>
          <w:p w14:paraId="49CBF886" w14:textId="77777777" w:rsidR="00656AB8" w:rsidRPr="001D6668" w:rsidRDefault="00656AB8" w:rsidP="00ED4B60">
            <w:pPr>
              <w:rPr>
                <w:highlight w:val="yellow"/>
              </w:rPr>
            </w:pPr>
            <w:r w:rsidRPr="001D6668">
              <w:rPr>
                <w:highlight w:val="yellow"/>
              </w:rPr>
              <w:t>Ghanaian</w:t>
            </w:r>
          </w:p>
        </w:tc>
        <w:tc>
          <w:tcPr>
            <w:tcW w:w="1985" w:type="dxa"/>
            <w:shd w:val="clear" w:color="auto" w:fill="FFFF00"/>
          </w:tcPr>
          <w:p w14:paraId="310A0D30" w14:textId="77777777" w:rsidR="00656AB8" w:rsidRDefault="00656AB8" w:rsidP="00ED4B60">
            <w:r w:rsidRPr="001D6668">
              <w:rPr>
                <w:highlight w:val="yellow"/>
              </w:rPr>
              <w:t>Director</w:t>
            </w:r>
          </w:p>
        </w:tc>
      </w:tr>
    </w:tbl>
    <w:p w14:paraId="0A39AC92" w14:textId="77777777" w:rsidR="00381147" w:rsidRPr="00D02465" w:rsidRDefault="009940A0" w:rsidP="00D26F05">
      <w:pPr>
        <w:pStyle w:val="ListParagraph"/>
        <w:numPr>
          <w:ilvl w:val="0"/>
          <w:numId w:val="8"/>
        </w:numPr>
        <w:jc w:val="both"/>
        <w:rPr>
          <w:rFonts w:ascii="Times New Roman" w:hAnsi="Times New Roman" w:cs="Times New Roman"/>
          <w:sz w:val="24"/>
          <w:szCs w:val="24"/>
          <w:highlight w:val="yellow"/>
          <w:lang w:val="en-GB"/>
        </w:rPr>
      </w:pPr>
      <w:r w:rsidRPr="00D02465">
        <w:rPr>
          <w:rFonts w:ascii="Times New Roman" w:hAnsi="Times New Roman" w:cs="Times New Roman"/>
          <w:sz w:val="24"/>
          <w:szCs w:val="24"/>
          <w:highlight w:val="yellow"/>
          <w:lang w:val="en-GB"/>
        </w:rPr>
        <w:t xml:space="preserve">The powers of the </w:t>
      </w:r>
      <w:r w:rsidR="00E42813" w:rsidRPr="00D02465">
        <w:rPr>
          <w:rFonts w:ascii="Times New Roman" w:hAnsi="Times New Roman" w:cs="Times New Roman"/>
          <w:sz w:val="24"/>
          <w:szCs w:val="24"/>
          <w:highlight w:val="yellow"/>
          <w:lang w:val="en-GB"/>
        </w:rPr>
        <w:t>Board</w:t>
      </w:r>
      <w:r w:rsidRPr="00D02465">
        <w:rPr>
          <w:rFonts w:ascii="Times New Roman" w:hAnsi="Times New Roman" w:cs="Times New Roman"/>
          <w:sz w:val="24"/>
          <w:szCs w:val="24"/>
          <w:highlight w:val="yellow"/>
          <w:lang w:val="en-GB"/>
        </w:rPr>
        <w:t xml:space="preserve"> of </w:t>
      </w:r>
      <w:r w:rsidR="00E42813" w:rsidRPr="00D02465">
        <w:rPr>
          <w:rFonts w:ascii="Times New Roman" w:hAnsi="Times New Roman" w:cs="Times New Roman"/>
          <w:sz w:val="24"/>
          <w:szCs w:val="24"/>
          <w:highlight w:val="yellow"/>
          <w:lang w:val="en-GB"/>
        </w:rPr>
        <w:t>Directors</w:t>
      </w:r>
      <w:r w:rsidRPr="00D02465">
        <w:rPr>
          <w:rFonts w:ascii="Times New Roman" w:hAnsi="Times New Roman" w:cs="Times New Roman"/>
          <w:sz w:val="24"/>
          <w:szCs w:val="24"/>
          <w:highlight w:val="yellow"/>
          <w:lang w:val="en-GB"/>
        </w:rPr>
        <w:t xml:space="preserve"> are limited in accordanc</w:t>
      </w:r>
      <w:r w:rsidR="00381147" w:rsidRPr="00D02465">
        <w:rPr>
          <w:rFonts w:ascii="Times New Roman" w:hAnsi="Times New Roman" w:cs="Times New Roman"/>
          <w:sz w:val="24"/>
          <w:szCs w:val="24"/>
          <w:highlight w:val="yellow"/>
          <w:lang w:val="en-GB"/>
        </w:rPr>
        <w:t xml:space="preserve">e with section </w:t>
      </w:r>
      <w:r w:rsidR="002855CD" w:rsidRPr="00D02465">
        <w:rPr>
          <w:rFonts w:ascii="Times New Roman" w:hAnsi="Times New Roman" w:cs="Times New Roman"/>
          <w:sz w:val="24"/>
          <w:szCs w:val="24"/>
          <w:highlight w:val="yellow"/>
          <w:lang w:val="en-GB"/>
        </w:rPr>
        <w:t>189</w:t>
      </w:r>
      <w:r w:rsidR="00381147" w:rsidRPr="00D02465">
        <w:rPr>
          <w:rFonts w:ascii="Times New Roman" w:hAnsi="Times New Roman" w:cs="Times New Roman"/>
          <w:sz w:val="24"/>
          <w:szCs w:val="24"/>
          <w:highlight w:val="yellow"/>
          <w:lang w:val="en-GB"/>
        </w:rPr>
        <w:t xml:space="preserve"> </w:t>
      </w:r>
      <w:r w:rsidR="00D26F05" w:rsidRPr="00D02465">
        <w:rPr>
          <w:rFonts w:ascii="Times New Roman" w:hAnsi="Times New Roman" w:cs="Times New Roman"/>
          <w:sz w:val="24"/>
          <w:szCs w:val="24"/>
          <w:highlight w:val="yellow"/>
          <w:lang w:val="en-GB"/>
        </w:rPr>
        <w:t xml:space="preserve">and 195 </w:t>
      </w:r>
      <w:r w:rsidR="00381147" w:rsidRPr="00D02465">
        <w:rPr>
          <w:rFonts w:ascii="Times New Roman" w:hAnsi="Times New Roman" w:cs="Times New Roman"/>
          <w:sz w:val="24"/>
          <w:szCs w:val="24"/>
          <w:highlight w:val="yellow"/>
          <w:lang w:val="en-GB"/>
        </w:rPr>
        <w:t xml:space="preserve">of </w:t>
      </w:r>
      <w:r w:rsidR="002855CD" w:rsidRPr="00D02465">
        <w:rPr>
          <w:rFonts w:ascii="Times New Roman" w:hAnsi="Times New Roman" w:cs="Times New Roman"/>
          <w:sz w:val="24"/>
          <w:szCs w:val="24"/>
          <w:highlight w:val="yellow"/>
          <w:lang w:val="en-GB"/>
        </w:rPr>
        <w:t>the Companies Act, 2019 (Act 992).</w:t>
      </w:r>
    </w:p>
    <w:p w14:paraId="619E263E" w14:textId="77777777" w:rsidR="00381147" w:rsidRPr="00196630" w:rsidRDefault="00381147" w:rsidP="00381147">
      <w:pPr>
        <w:pStyle w:val="ListParagraph"/>
        <w:jc w:val="both"/>
        <w:rPr>
          <w:rFonts w:ascii="Times New Roman" w:hAnsi="Times New Roman" w:cs="Times New Roman"/>
          <w:sz w:val="24"/>
          <w:szCs w:val="24"/>
          <w:lang w:val="en-GB"/>
        </w:rPr>
      </w:pPr>
    </w:p>
    <w:p w14:paraId="0B2E0420" w14:textId="77777777" w:rsidR="00381147"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(1) The liability of the members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is limited. </w:t>
      </w:r>
    </w:p>
    <w:p w14:paraId="7F60ECCE" w14:textId="77777777" w:rsidR="0014019F" w:rsidRDefault="009940A0" w:rsidP="0014019F">
      <w:pPr>
        <w:pStyle w:val="ListParagraph"/>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(2) Without limiting any special </w:t>
      </w:r>
      <w:r w:rsidR="00381147" w:rsidRPr="00196630">
        <w:rPr>
          <w:rFonts w:ascii="Times New Roman" w:hAnsi="Times New Roman" w:cs="Times New Roman"/>
          <w:sz w:val="24"/>
          <w:szCs w:val="24"/>
          <w:lang w:val="en-GB"/>
        </w:rPr>
        <w:t>rights</w:t>
      </w:r>
      <w:r w:rsidRPr="00196630">
        <w:rPr>
          <w:rFonts w:ascii="Times New Roman" w:hAnsi="Times New Roman" w:cs="Times New Roman"/>
          <w:sz w:val="24"/>
          <w:szCs w:val="24"/>
          <w:lang w:val="en-GB"/>
        </w:rPr>
        <w:t xml:space="preserve"> previously conferred on the holders of any exi</w:t>
      </w:r>
      <w:r w:rsidR="00381147" w:rsidRPr="00196630">
        <w:rPr>
          <w:rFonts w:ascii="Times New Roman" w:hAnsi="Times New Roman" w:cs="Times New Roman"/>
          <w:sz w:val="24"/>
          <w:szCs w:val="24"/>
          <w:lang w:val="en-GB"/>
        </w:rPr>
        <w:t>sting shares or class of shares,</w:t>
      </w:r>
      <w:r w:rsidRPr="00196630">
        <w:rPr>
          <w:rFonts w:ascii="Times New Roman" w:hAnsi="Times New Roman" w:cs="Times New Roman"/>
          <w:sz w:val="24"/>
          <w:szCs w:val="24"/>
          <w:lang w:val="en-GB"/>
        </w:rPr>
        <w:t xml:space="preserve"> but subject to th</w:t>
      </w:r>
      <w:r w:rsidR="00FE3E5E">
        <w:rPr>
          <w:rFonts w:ascii="Times New Roman" w:hAnsi="Times New Roman" w:cs="Times New Roman"/>
          <w:sz w:val="24"/>
          <w:szCs w:val="24"/>
          <w:lang w:val="en-GB"/>
        </w:rPr>
        <w:t>e</w:t>
      </w:r>
      <w:r w:rsidRPr="00196630">
        <w:rPr>
          <w:rFonts w:ascii="Times New Roman" w:hAnsi="Times New Roman" w:cs="Times New Roman"/>
          <w:sz w:val="24"/>
          <w:szCs w:val="24"/>
          <w:lang w:val="en-GB"/>
        </w:rPr>
        <w:t xml:space="preserve"> Act, shares in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be issued by the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and any such shares may be issued with the rights or restrictions t</w:t>
      </w:r>
      <w:r w:rsidR="00381147" w:rsidRPr="00196630">
        <w:rPr>
          <w:rFonts w:ascii="Times New Roman" w:hAnsi="Times New Roman" w:cs="Times New Roman"/>
          <w:sz w:val="24"/>
          <w:szCs w:val="24"/>
          <w:lang w:val="en-GB"/>
        </w:rPr>
        <w:t xml:space="preserve">hat the </w:t>
      </w:r>
      <w:r w:rsidR="00E42813">
        <w:rPr>
          <w:rFonts w:ascii="Times New Roman" w:hAnsi="Times New Roman" w:cs="Times New Roman"/>
          <w:sz w:val="24"/>
          <w:szCs w:val="24"/>
          <w:lang w:val="en-GB"/>
        </w:rPr>
        <w:t>Directors</w:t>
      </w:r>
      <w:r w:rsidR="00381147" w:rsidRPr="00196630">
        <w:rPr>
          <w:rFonts w:ascii="Times New Roman" w:hAnsi="Times New Roman" w:cs="Times New Roman"/>
          <w:sz w:val="24"/>
          <w:szCs w:val="24"/>
          <w:lang w:val="en-GB"/>
        </w:rPr>
        <w:t xml:space="preserve"> may determine,</w:t>
      </w:r>
      <w:r w:rsidRPr="00196630">
        <w:rPr>
          <w:rFonts w:ascii="Times New Roman" w:hAnsi="Times New Roman" w:cs="Times New Roman"/>
          <w:sz w:val="24"/>
          <w:szCs w:val="24"/>
          <w:lang w:val="en-GB"/>
        </w:rPr>
        <w:t xml:space="preserve"> subject to section 192 and any other provision of th</w:t>
      </w:r>
      <w:r w:rsidR="00FE3E5E">
        <w:rPr>
          <w:rFonts w:ascii="Times New Roman" w:hAnsi="Times New Roman" w:cs="Times New Roman"/>
          <w:sz w:val="24"/>
          <w:szCs w:val="24"/>
          <w:lang w:val="en-GB"/>
        </w:rPr>
        <w:t>e</w:t>
      </w:r>
      <w:r w:rsidRPr="00196630">
        <w:rPr>
          <w:rFonts w:ascii="Times New Roman" w:hAnsi="Times New Roman" w:cs="Times New Roman"/>
          <w:sz w:val="24"/>
          <w:szCs w:val="24"/>
          <w:lang w:val="en-GB"/>
        </w:rPr>
        <w:t xml:space="preserve"> Act, and any ordinary resolution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w:t>
      </w:r>
    </w:p>
    <w:p w14:paraId="446988FB" w14:textId="77777777" w:rsidR="0014019F" w:rsidRPr="0014019F" w:rsidRDefault="0014019F" w:rsidP="0014019F">
      <w:pPr>
        <w:pStyle w:val="ListParagraph"/>
        <w:jc w:val="both"/>
        <w:rPr>
          <w:rFonts w:ascii="Times New Roman" w:hAnsi="Times New Roman" w:cs="Times New Roman"/>
          <w:sz w:val="24"/>
          <w:szCs w:val="24"/>
          <w:lang w:val="en-GB"/>
        </w:rPr>
      </w:pPr>
    </w:p>
    <w:p w14:paraId="1FB8DFA0" w14:textId="77777777" w:rsidR="00DE6810" w:rsidRPr="00CC4A1F" w:rsidRDefault="0014019F" w:rsidP="00CC4A1F">
      <w:pPr>
        <w:pStyle w:val="ListParagraph"/>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Company is to be registered with 20,000,000,000 ordinary shares of </w:t>
      </w:r>
      <w:r w:rsidR="00E17316">
        <w:rPr>
          <w:rFonts w:ascii="Times New Roman" w:hAnsi="Times New Roman" w:cs="Times New Roman"/>
          <w:sz w:val="24"/>
          <w:szCs w:val="24"/>
          <w:lang w:val="en-GB"/>
        </w:rPr>
        <w:t>no-par</w:t>
      </w:r>
      <w:r>
        <w:rPr>
          <w:rFonts w:ascii="Times New Roman" w:hAnsi="Times New Roman" w:cs="Times New Roman"/>
          <w:sz w:val="24"/>
          <w:szCs w:val="24"/>
          <w:lang w:val="en-GB"/>
        </w:rPr>
        <w:t xml:space="preserve"> value and 1 redeemable preference share of </w:t>
      </w:r>
      <w:r w:rsidR="00E17316">
        <w:rPr>
          <w:rFonts w:ascii="Times New Roman" w:hAnsi="Times New Roman" w:cs="Times New Roman"/>
          <w:sz w:val="24"/>
          <w:szCs w:val="24"/>
          <w:lang w:val="en-GB"/>
        </w:rPr>
        <w:t>no-par</w:t>
      </w:r>
      <w:r>
        <w:rPr>
          <w:rFonts w:ascii="Times New Roman" w:hAnsi="Times New Roman" w:cs="Times New Roman"/>
          <w:sz w:val="24"/>
          <w:szCs w:val="24"/>
          <w:lang w:val="en-GB"/>
        </w:rPr>
        <w:t xml:space="preserve"> value (hereinafter referred to as the </w:t>
      </w:r>
      <w:r w:rsidRPr="00E17316">
        <w:rPr>
          <w:rFonts w:ascii="Times New Roman" w:hAnsi="Times New Roman" w:cs="Times New Roman"/>
          <w:b/>
          <w:sz w:val="24"/>
          <w:szCs w:val="24"/>
          <w:lang w:val="en-GB"/>
        </w:rPr>
        <w:t>GOLDEN CHOC</w:t>
      </w:r>
      <w:r w:rsidR="00EF0FA7">
        <w:rPr>
          <w:rFonts w:ascii="Times New Roman" w:hAnsi="Times New Roman" w:cs="Times New Roman"/>
          <w:b/>
          <w:sz w:val="24"/>
          <w:szCs w:val="24"/>
          <w:lang w:val="en-GB"/>
        </w:rPr>
        <w:t>O</w:t>
      </w:r>
      <w:r w:rsidRPr="00E17316">
        <w:rPr>
          <w:rFonts w:ascii="Times New Roman" w:hAnsi="Times New Roman" w:cs="Times New Roman"/>
          <w:b/>
          <w:sz w:val="24"/>
          <w:szCs w:val="24"/>
          <w:lang w:val="en-GB"/>
        </w:rPr>
        <w:t>LATE SHARE</w:t>
      </w:r>
      <w:r>
        <w:rPr>
          <w:rFonts w:ascii="Times New Roman" w:hAnsi="Times New Roman" w:cs="Times New Roman"/>
          <w:sz w:val="24"/>
          <w:szCs w:val="24"/>
          <w:lang w:val="en-GB"/>
        </w:rPr>
        <w:t>).</w:t>
      </w:r>
    </w:p>
    <w:p w14:paraId="1267B9D2" w14:textId="77777777" w:rsidR="00381147" w:rsidRPr="00ED4B60" w:rsidRDefault="00ED4B60" w:rsidP="004244F3">
      <w:pPr>
        <w:pStyle w:val="Heading1"/>
      </w:pPr>
      <w:bookmarkStart w:id="4" w:name="_Toc127211251"/>
      <w:r w:rsidRPr="00ED4B60">
        <w:t>SHARES AND VARIATION OF RIGHTS</w:t>
      </w:r>
      <w:bookmarkEnd w:id="4"/>
    </w:p>
    <w:p w14:paraId="305065B6" w14:textId="77777777" w:rsidR="00C90D68" w:rsidRPr="00C90D68" w:rsidRDefault="00C90D68" w:rsidP="00C90D68">
      <w:pPr>
        <w:pStyle w:val="ListParagraph"/>
        <w:ind w:left="540"/>
        <w:jc w:val="center"/>
        <w:rPr>
          <w:rFonts w:ascii="Times New Roman" w:hAnsi="Times New Roman" w:cs="Times New Roman"/>
          <w:i/>
          <w:sz w:val="24"/>
          <w:szCs w:val="24"/>
          <w:lang w:val="en-GB"/>
        </w:rPr>
      </w:pPr>
    </w:p>
    <w:p w14:paraId="175AC858" w14:textId="77777777" w:rsidR="00381147"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by special res</w:t>
      </w:r>
      <w:r w:rsidR="00381147" w:rsidRPr="00196630">
        <w:rPr>
          <w:rFonts w:ascii="Times New Roman" w:hAnsi="Times New Roman" w:cs="Times New Roman"/>
          <w:sz w:val="24"/>
          <w:szCs w:val="24"/>
          <w:lang w:val="en-GB"/>
        </w:rPr>
        <w:t xml:space="preserve">olution amending this </w:t>
      </w:r>
      <w:r w:rsidR="00380700">
        <w:rPr>
          <w:rFonts w:ascii="Times New Roman" w:hAnsi="Times New Roman" w:cs="Times New Roman"/>
          <w:sz w:val="24"/>
          <w:szCs w:val="24"/>
          <w:lang w:val="en-GB"/>
        </w:rPr>
        <w:t>C</w:t>
      </w:r>
      <w:r w:rsidR="00381147" w:rsidRPr="00196630">
        <w:rPr>
          <w:rFonts w:ascii="Times New Roman" w:hAnsi="Times New Roman" w:cs="Times New Roman"/>
          <w:sz w:val="24"/>
          <w:szCs w:val="24"/>
          <w:lang w:val="en-GB"/>
        </w:rPr>
        <w:t>onstitu</w:t>
      </w:r>
      <w:r w:rsidRPr="00196630">
        <w:rPr>
          <w:rFonts w:ascii="Times New Roman" w:hAnsi="Times New Roman" w:cs="Times New Roman"/>
          <w:sz w:val="24"/>
          <w:szCs w:val="24"/>
          <w:lang w:val="en-GB"/>
        </w:rPr>
        <w:t xml:space="preserve">tion </w:t>
      </w:r>
    </w:p>
    <w:p w14:paraId="10C4878D" w14:textId="77777777" w:rsidR="00381147" w:rsidRPr="00196630" w:rsidRDefault="009940A0" w:rsidP="00381147">
      <w:pPr>
        <w:pStyle w:val="ListParagraph"/>
        <w:jc w:val="both"/>
        <w:rPr>
          <w:rFonts w:ascii="Times New Roman" w:hAnsi="Times New Roman" w:cs="Times New Roman"/>
          <w:sz w:val="24"/>
          <w:szCs w:val="24"/>
          <w:lang w:val="en-GB"/>
        </w:rPr>
      </w:pPr>
      <w:r w:rsidRPr="00196630">
        <w:rPr>
          <w:rFonts w:ascii="Times New Roman" w:hAnsi="Times New Roman" w:cs="Times New Roman"/>
          <w:i/>
          <w:sz w:val="24"/>
          <w:szCs w:val="24"/>
          <w:lang w:val="en-GB"/>
        </w:rPr>
        <w:t>(a)</w:t>
      </w:r>
      <w:r w:rsidRPr="00196630">
        <w:rPr>
          <w:rFonts w:ascii="Times New Roman" w:hAnsi="Times New Roman" w:cs="Times New Roman"/>
          <w:sz w:val="24"/>
          <w:szCs w:val="24"/>
          <w:lang w:val="en-GB"/>
        </w:rPr>
        <w:t xml:space="preserve"> increase the number of the shares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by creating new shares; </w:t>
      </w:r>
    </w:p>
    <w:p w14:paraId="5E90ECCF" w14:textId="77777777" w:rsidR="00381147" w:rsidRPr="00196630" w:rsidRDefault="009940A0" w:rsidP="00381147">
      <w:pPr>
        <w:pStyle w:val="ListParagraph"/>
        <w:jc w:val="both"/>
        <w:rPr>
          <w:rFonts w:ascii="Times New Roman" w:hAnsi="Times New Roman" w:cs="Times New Roman"/>
          <w:sz w:val="24"/>
          <w:szCs w:val="24"/>
          <w:lang w:val="en-GB"/>
        </w:rPr>
      </w:pPr>
      <w:r w:rsidRPr="00196630">
        <w:rPr>
          <w:rFonts w:ascii="Times New Roman" w:hAnsi="Times New Roman" w:cs="Times New Roman"/>
          <w:i/>
          <w:sz w:val="24"/>
          <w:szCs w:val="24"/>
          <w:lang w:val="en-GB"/>
        </w:rPr>
        <w:t>(b)</w:t>
      </w:r>
      <w:r w:rsidRPr="00196630">
        <w:rPr>
          <w:rFonts w:ascii="Times New Roman" w:hAnsi="Times New Roman" w:cs="Times New Roman"/>
          <w:sz w:val="24"/>
          <w:szCs w:val="24"/>
          <w:lang w:val="en-GB"/>
        </w:rPr>
        <w:t xml:space="preserve"> reduce the number of shares by cancelling shares which have not been taken or agreed to b</w:t>
      </w:r>
      <w:r w:rsidR="00381147" w:rsidRPr="00196630">
        <w:rPr>
          <w:rFonts w:ascii="Times New Roman" w:hAnsi="Times New Roman" w:cs="Times New Roman"/>
          <w:sz w:val="24"/>
          <w:szCs w:val="24"/>
          <w:lang w:val="en-GB"/>
        </w:rPr>
        <w:t>e taken by a person, or by con</w:t>
      </w:r>
      <w:r w:rsidRPr="00196630">
        <w:rPr>
          <w:rFonts w:ascii="Times New Roman" w:hAnsi="Times New Roman" w:cs="Times New Roman"/>
          <w:sz w:val="24"/>
          <w:szCs w:val="24"/>
          <w:lang w:val="en-GB"/>
        </w:rPr>
        <w:t xml:space="preserve">solidating </w:t>
      </w:r>
      <w:r w:rsidR="00E17316">
        <w:rPr>
          <w:rFonts w:ascii="Times New Roman" w:hAnsi="Times New Roman" w:cs="Times New Roman"/>
          <w:sz w:val="24"/>
          <w:szCs w:val="24"/>
          <w:lang w:val="en-GB"/>
        </w:rPr>
        <w:t>its</w:t>
      </w:r>
      <w:r w:rsidRPr="00196630">
        <w:rPr>
          <w:rFonts w:ascii="Times New Roman" w:hAnsi="Times New Roman" w:cs="Times New Roman"/>
          <w:sz w:val="24"/>
          <w:szCs w:val="24"/>
          <w:lang w:val="en-GB"/>
        </w:rPr>
        <w:t xml:space="preserve"> existing shares, whether issued or not, into a smaller number of shares; </w:t>
      </w:r>
    </w:p>
    <w:p w14:paraId="78D9B110" w14:textId="77777777" w:rsidR="00381147" w:rsidRPr="00196630" w:rsidRDefault="009940A0" w:rsidP="00381147">
      <w:pPr>
        <w:pStyle w:val="ListParagraph"/>
        <w:jc w:val="both"/>
        <w:rPr>
          <w:rFonts w:ascii="Times New Roman" w:hAnsi="Times New Roman" w:cs="Times New Roman"/>
          <w:sz w:val="24"/>
          <w:szCs w:val="24"/>
          <w:lang w:val="en-GB"/>
        </w:rPr>
      </w:pPr>
      <w:r w:rsidRPr="00196630">
        <w:rPr>
          <w:rFonts w:ascii="Times New Roman" w:hAnsi="Times New Roman" w:cs="Times New Roman"/>
          <w:i/>
          <w:sz w:val="24"/>
          <w:szCs w:val="24"/>
          <w:lang w:val="en-GB"/>
        </w:rPr>
        <w:t>(c)</w:t>
      </w:r>
      <w:r w:rsidRPr="00196630">
        <w:rPr>
          <w:rFonts w:ascii="Times New Roman" w:hAnsi="Times New Roman" w:cs="Times New Roman"/>
          <w:sz w:val="24"/>
          <w:szCs w:val="24"/>
          <w:lang w:val="en-GB"/>
        </w:rPr>
        <w:t xml:space="preserve"> provide for different classes of shares by attaching to some class of the shares preferred, deferred or other special rights or restrictions whether in regard to dividend, voting, repayment, or otherwise, but the voting rights of equity shares shall comply with sections 34 and 53 of </w:t>
      </w:r>
      <w:r w:rsidR="00FE3E5E">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the voting rights of preference shares shall comply with sections 34 and 52 of </w:t>
      </w:r>
      <w:r w:rsidR="00FE3E5E">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w:t>
      </w:r>
    </w:p>
    <w:p w14:paraId="526ABA48" w14:textId="77777777" w:rsidR="009940A0" w:rsidRPr="00196630" w:rsidRDefault="009940A0" w:rsidP="00381147">
      <w:pPr>
        <w:pStyle w:val="ListParagraph"/>
        <w:jc w:val="both"/>
        <w:rPr>
          <w:rFonts w:ascii="Times New Roman" w:hAnsi="Times New Roman" w:cs="Times New Roman"/>
          <w:sz w:val="24"/>
          <w:szCs w:val="24"/>
          <w:lang w:val="en-GB"/>
        </w:rPr>
      </w:pPr>
      <w:r w:rsidRPr="00196630">
        <w:rPr>
          <w:rFonts w:ascii="Times New Roman" w:hAnsi="Times New Roman" w:cs="Times New Roman"/>
          <w:i/>
          <w:sz w:val="24"/>
          <w:szCs w:val="24"/>
          <w:lang w:val="en-GB"/>
        </w:rPr>
        <w:t>(d)</w:t>
      </w:r>
      <w:r w:rsidRPr="00196630">
        <w:rPr>
          <w:rFonts w:ascii="Times New Roman" w:hAnsi="Times New Roman" w:cs="Times New Roman"/>
          <w:sz w:val="24"/>
          <w:szCs w:val="24"/>
          <w:lang w:val="en-GB"/>
        </w:rPr>
        <w:t xml:space="preserve"> in accordance with section 61 of </w:t>
      </w:r>
      <w:r w:rsidR="00FE3E5E">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create preference shares which are, or at the option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liable, to be redeemed on the terms and in the manner that may be provided, but subject to compliance with sections 62 to 65 of </w:t>
      </w:r>
      <w:r w:rsidR="00FE3E5E">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t>
      </w:r>
    </w:p>
    <w:p w14:paraId="63794594" w14:textId="77777777" w:rsidR="00381147" w:rsidRPr="00196630" w:rsidRDefault="00381147" w:rsidP="00381147">
      <w:pPr>
        <w:pStyle w:val="ListParagraph"/>
        <w:jc w:val="both"/>
        <w:rPr>
          <w:rFonts w:ascii="Times New Roman" w:hAnsi="Times New Roman" w:cs="Times New Roman"/>
          <w:sz w:val="24"/>
          <w:szCs w:val="24"/>
          <w:lang w:val="en-GB"/>
        </w:rPr>
      </w:pPr>
    </w:p>
    <w:p w14:paraId="3E6F2E69" w14:textId="77777777" w:rsidR="006B6E7A" w:rsidRPr="006B6E7A" w:rsidRDefault="00381147" w:rsidP="006B6E7A">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O</w:t>
      </w:r>
      <w:r w:rsidR="009940A0" w:rsidRPr="00196630">
        <w:rPr>
          <w:rFonts w:ascii="Times New Roman" w:hAnsi="Times New Roman" w:cs="Times New Roman"/>
          <w:sz w:val="24"/>
          <w:szCs w:val="24"/>
          <w:lang w:val="en-GB"/>
        </w:rPr>
        <w:t xml:space="preserve">n the issue of any new or unissued shares in the </w:t>
      </w:r>
      <w:r w:rsidR="00380700">
        <w:rPr>
          <w:rFonts w:ascii="Times New Roman" w:hAnsi="Times New Roman" w:cs="Times New Roman"/>
          <w:sz w:val="24"/>
          <w:szCs w:val="24"/>
          <w:lang w:val="en-GB"/>
        </w:rPr>
        <w:t>Company</w:t>
      </w:r>
      <w:r w:rsidR="009940A0" w:rsidRPr="00196630">
        <w:rPr>
          <w:rFonts w:ascii="Times New Roman" w:hAnsi="Times New Roman" w:cs="Times New Roman"/>
          <w:sz w:val="24"/>
          <w:szCs w:val="24"/>
          <w:lang w:val="en-GB"/>
        </w:rPr>
        <w:t xml:space="preserve">, the </w:t>
      </w:r>
      <w:r w:rsidR="00E42813">
        <w:rPr>
          <w:rFonts w:ascii="Times New Roman" w:hAnsi="Times New Roman" w:cs="Times New Roman"/>
          <w:sz w:val="24"/>
          <w:szCs w:val="24"/>
          <w:lang w:val="en-GB"/>
        </w:rPr>
        <w:t>Directors</w:t>
      </w:r>
      <w:r w:rsidR="009940A0" w:rsidRPr="00196630">
        <w:rPr>
          <w:rFonts w:ascii="Times New Roman" w:hAnsi="Times New Roman" w:cs="Times New Roman"/>
          <w:sz w:val="24"/>
          <w:szCs w:val="24"/>
          <w:lang w:val="en-GB"/>
        </w:rPr>
        <w:t xml:space="preserve"> shall comply with section 189 of </w:t>
      </w:r>
      <w:r w:rsidR="00FE3E5E">
        <w:rPr>
          <w:rFonts w:ascii="Times New Roman" w:hAnsi="Times New Roman" w:cs="Times New Roman"/>
          <w:sz w:val="24"/>
          <w:szCs w:val="24"/>
          <w:lang w:val="en-GB"/>
        </w:rPr>
        <w:t>the</w:t>
      </w:r>
      <w:r w:rsidR="009940A0" w:rsidRPr="00196630">
        <w:rPr>
          <w:rFonts w:ascii="Times New Roman" w:hAnsi="Times New Roman" w:cs="Times New Roman"/>
          <w:sz w:val="24"/>
          <w:szCs w:val="24"/>
          <w:lang w:val="en-GB"/>
        </w:rPr>
        <w:t xml:space="preserve"> Act.</w:t>
      </w:r>
    </w:p>
    <w:p w14:paraId="4A543E59" w14:textId="77777777" w:rsidR="00950A75" w:rsidRPr="00196630" w:rsidRDefault="00950A75" w:rsidP="00950A75">
      <w:pPr>
        <w:pStyle w:val="ListParagraph"/>
        <w:jc w:val="both"/>
        <w:rPr>
          <w:rFonts w:ascii="Times New Roman" w:hAnsi="Times New Roman" w:cs="Times New Roman"/>
          <w:sz w:val="24"/>
          <w:szCs w:val="24"/>
          <w:lang w:val="en-GB"/>
        </w:rPr>
      </w:pPr>
    </w:p>
    <w:p w14:paraId="1CE8ABC2" w14:textId="77777777" w:rsidR="006C39BA" w:rsidRDefault="006B6E7A" w:rsidP="00134278">
      <w:pPr>
        <w:pStyle w:val="ListParagraph"/>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The Company shall not issue shares to transfer a controlling interest without the prior approval of shareholders at a general meeting.</w:t>
      </w:r>
    </w:p>
    <w:p w14:paraId="2511F9A2" w14:textId="77777777" w:rsidR="00134278" w:rsidRPr="00134278" w:rsidRDefault="00134278" w:rsidP="00134278">
      <w:pPr>
        <w:pStyle w:val="ListParagraph"/>
        <w:rPr>
          <w:rFonts w:ascii="Times New Roman" w:hAnsi="Times New Roman" w:cs="Times New Roman"/>
          <w:sz w:val="24"/>
          <w:szCs w:val="24"/>
          <w:lang w:val="en-GB"/>
        </w:rPr>
      </w:pPr>
    </w:p>
    <w:p w14:paraId="3DA2929E" w14:textId="77777777" w:rsidR="00E17316" w:rsidRPr="00134278" w:rsidRDefault="00E17316" w:rsidP="00134278">
      <w:pPr>
        <w:pStyle w:val="ListParagraph"/>
        <w:numPr>
          <w:ilvl w:val="0"/>
          <w:numId w:val="8"/>
        </w:numPr>
        <w:jc w:val="both"/>
        <w:rPr>
          <w:rFonts w:ascii="Times New Roman" w:hAnsi="Times New Roman" w:cs="Times New Roman"/>
          <w:sz w:val="24"/>
          <w:szCs w:val="24"/>
          <w:lang w:val="en-GB"/>
        </w:rPr>
      </w:pPr>
      <w:r w:rsidRPr="00134278">
        <w:rPr>
          <w:rFonts w:ascii="Times New Roman" w:hAnsi="Times New Roman" w:cs="Times New Roman"/>
          <w:sz w:val="24"/>
          <w:szCs w:val="24"/>
          <w:lang w:val="en-GB"/>
        </w:rPr>
        <w:t>The Company may issue one GOLDEN CHOC</w:t>
      </w:r>
      <w:r w:rsidR="00FD069E" w:rsidRPr="00134278">
        <w:rPr>
          <w:rFonts w:ascii="Times New Roman" w:hAnsi="Times New Roman" w:cs="Times New Roman"/>
          <w:sz w:val="24"/>
          <w:szCs w:val="24"/>
          <w:lang w:val="en-GB"/>
        </w:rPr>
        <w:t>O</w:t>
      </w:r>
      <w:r w:rsidRPr="00134278">
        <w:rPr>
          <w:rFonts w:ascii="Times New Roman" w:hAnsi="Times New Roman" w:cs="Times New Roman"/>
          <w:sz w:val="24"/>
          <w:szCs w:val="24"/>
          <w:lang w:val="en-GB"/>
        </w:rPr>
        <w:t xml:space="preserve">LATE SHARE </w:t>
      </w:r>
      <w:r w:rsidR="00D26E8C" w:rsidRPr="00134278">
        <w:rPr>
          <w:rFonts w:ascii="Times New Roman" w:hAnsi="Times New Roman" w:cs="Times New Roman"/>
          <w:sz w:val="24"/>
          <w:szCs w:val="24"/>
          <w:lang w:val="en-GB"/>
        </w:rPr>
        <w:t xml:space="preserve">to the Government of Ghana, a Minister of State of the Republic of Ghana or any person acting on behalf of the Government of Ghana and authorized </w:t>
      </w:r>
      <w:r w:rsidR="00ED2D97" w:rsidRPr="00134278">
        <w:rPr>
          <w:rFonts w:ascii="Times New Roman" w:hAnsi="Times New Roman" w:cs="Times New Roman"/>
          <w:sz w:val="24"/>
          <w:szCs w:val="24"/>
          <w:lang w:val="en-GB"/>
        </w:rPr>
        <w:t>o</w:t>
      </w:r>
      <w:r w:rsidR="00D26E8C" w:rsidRPr="00134278">
        <w:rPr>
          <w:rFonts w:ascii="Times New Roman" w:hAnsi="Times New Roman" w:cs="Times New Roman"/>
          <w:sz w:val="24"/>
          <w:szCs w:val="24"/>
          <w:lang w:val="en-GB"/>
        </w:rPr>
        <w:t>n that behalf by the Government of Ghana.</w:t>
      </w:r>
    </w:p>
    <w:p w14:paraId="20DF9E47" w14:textId="77777777" w:rsidR="00E17316" w:rsidRPr="00E17316" w:rsidRDefault="00E17316" w:rsidP="00E17316">
      <w:pPr>
        <w:pStyle w:val="ListParagraph"/>
        <w:rPr>
          <w:rFonts w:ascii="Times New Roman" w:hAnsi="Times New Roman" w:cs="Times New Roman"/>
          <w:sz w:val="24"/>
          <w:szCs w:val="24"/>
          <w:lang w:val="en-GB"/>
        </w:rPr>
      </w:pPr>
    </w:p>
    <w:p w14:paraId="3DC7CC54" w14:textId="77777777" w:rsidR="00ED2D97" w:rsidRPr="00BB0A9F" w:rsidRDefault="00ED2D97" w:rsidP="00ED2D97">
      <w:pPr>
        <w:pStyle w:val="ListParagraph"/>
        <w:numPr>
          <w:ilvl w:val="0"/>
          <w:numId w:val="8"/>
        </w:numPr>
        <w:jc w:val="both"/>
        <w:rPr>
          <w:rFonts w:ascii="Times New Roman" w:hAnsi="Times New Roman" w:cs="Times New Roman"/>
          <w:sz w:val="24"/>
          <w:szCs w:val="24"/>
          <w:lang w:val="en-GB"/>
        </w:rPr>
      </w:pPr>
    </w:p>
    <w:p w14:paraId="34F697BF" w14:textId="77777777" w:rsidR="00ED2D97" w:rsidRDefault="00ED2D97" w:rsidP="00ED2D97">
      <w:pPr>
        <w:pStyle w:val="ListParagraph"/>
        <w:numPr>
          <w:ilvl w:val="1"/>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holder of the </w:t>
      </w:r>
      <w:r w:rsidRPr="00ED2D97">
        <w:rPr>
          <w:rFonts w:ascii="Times New Roman" w:hAnsi="Times New Roman" w:cs="Times New Roman"/>
          <w:sz w:val="24"/>
          <w:szCs w:val="24"/>
          <w:lang w:val="en-GB"/>
        </w:rPr>
        <w:t>GOLDEN CHOC</w:t>
      </w:r>
      <w:r w:rsidR="00FD069E" w:rsidRPr="00134278">
        <w:rPr>
          <w:rFonts w:ascii="Times New Roman" w:hAnsi="Times New Roman" w:cs="Times New Roman"/>
          <w:sz w:val="24"/>
          <w:szCs w:val="24"/>
          <w:lang w:val="en-GB"/>
        </w:rPr>
        <w:t>O</w:t>
      </w:r>
      <w:r w:rsidRPr="00ED2D97">
        <w:rPr>
          <w:rFonts w:ascii="Times New Roman" w:hAnsi="Times New Roman" w:cs="Times New Roman"/>
          <w:sz w:val="24"/>
          <w:szCs w:val="24"/>
          <w:lang w:val="en-GB"/>
        </w:rPr>
        <w:t>LATE SHARE</w:t>
      </w:r>
      <w:r>
        <w:rPr>
          <w:rFonts w:ascii="Times New Roman" w:hAnsi="Times New Roman" w:cs="Times New Roman"/>
          <w:sz w:val="24"/>
          <w:szCs w:val="24"/>
          <w:lang w:val="en-GB"/>
        </w:rPr>
        <w:t xml:space="preserve"> shall have the same rights as ordinary </w:t>
      </w:r>
      <w:r w:rsidR="00D12572">
        <w:rPr>
          <w:rFonts w:ascii="Times New Roman" w:hAnsi="Times New Roman" w:cs="Times New Roman"/>
          <w:sz w:val="24"/>
          <w:szCs w:val="24"/>
          <w:lang w:val="en-GB"/>
        </w:rPr>
        <w:t>members</w:t>
      </w:r>
      <w:r>
        <w:rPr>
          <w:rFonts w:ascii="Times New Roman" w:hAnsi="Times New Roman" w:cs="Times New Roman"/>
          <w:sz w:val="24"/>
          <w:szCs w:val="24"/>
          <w:lang w:val="en-GB"/>
        </w:rPr>
        <w:t xml:space="preserve"> as regards receiving notices and financial statements and attending general meetings of the Company but shall not have any rights to participate in the distribution of dividend or be entitled to have the </w:t>
      </w:r>
      <w:r w:rsidRPr="00ED2D97">
        <w:rPr>
          <w:rFonts w:ascii="Times New Roman" w:hAnsi="Times New Roman" w:cs="Times New Roman"/>
          <w:sz w:val="24"/>
          <w:szCs w:val="24"/>
          <w:lang w:val="en-GB"/>
        </w:rPr>
        <w:t>GOLDEN CHOC</w:t>
      </w:r>
      <w:r w:rsidR="00FD069E" w:rsidRPr="00134278">
        <w:rPr>
          <w:rFonts w:ascii="Times New Roman" w:hAnsi="Times New Roman" w:cs="Times New Roman"/>
          <w:sz w:val="24"/>
          <w:szCs w:val="24"/>
          <w:lang w:val="en-GB"/>
        </w:rPr>
        <w:t>O</w:t>
      </w:r>
      <w:r w:rsidRPr="00ED2D97">
        <w:rPr>
          <w:rFonts w:ascii="Times New Roman" w:hAnsi="Times New Roman" w:cs="Times New Roman"/>
          <w:sz w:val="24"/>
          <w:szCs w:val="24"/>
          <w:lang w:val="en-GB"/>
        </w:rPr>
        <w:t>LATE SHARE</w:t>
      </w:r>
      <w:r>
        <w:rPr>
          <w:rFonts w:ascii="Times New Roman" w:hAnsi="Times New Roman" w:cs="Times New Roman"/>
          <w:sz w:val="24"/>
          <w:szCs w:val="24"/>
          <w:lang w:val="en-GB"/>
        </w:rPr>
        <w:t xml:space="preserve"> converted into ordinary share.</w:t>
      </w:r>
    </w:p>
    <w:p w14:paraId="73283D12" w14:textId="77777777" w:rsidR="00950A75" w:rsidRPr="00ED2D97" w:rsidRDefault="009940A0" w:rsidP="00ED2D97">
      <w:pPr>
        <w:pStyle w:val="ListParagraph"/>
        <w:numPr>
          <w:ilvl w:val="1"/>
          <w:numId w:val="8"/>
        </w:numPr>
        <w:jc w:val="both"/>
        <w:rPr>
          <w:rFonts w:ascii="Times New Roman" w:hAnsi="Times New Roman" w:cs="Times New Roman"/>
          <w:sz w:val="24"/>
          <w:szCs w:val="24"/>
          <w:lang w:val="en-GB"/>
        </w:rPr>
      </w:pPr>
      <w:r w:rsidRPr="00ED2D97">
        <w:rPr>
          <w:rFonts w:ascii="Times New Roman" w:hAnsi="Times New Roman" w:cs="Times New Roman"/>
          <w:sz w:val="24"/>
          <w:szCs w:val="24"/>
          <w:lang w:val="en-GB"/>
        </w:rPr>
        <w:t xml:space="preserve">If at any time the shares are divided into different classes, the rights attached to a class may be varied with the written consent of the holders of at least three-fourths of the issued shares of that class or the sanction of a special resolution of the holders </w:t>
      </w:r>
      <w:r w:rsidR="00950A75" w:rsidRPr="00ED2D97">
        <w:rPr>
          <w:rFonts w:ascii="Times New Roman" w:hAnsi="Times New Roman" w:cs="Times New Roman"/>
          <w:sz w:val="24"/>
          <w:szCs w:val="24"/>
          <w:lang w:val="en-GB"/>
        </w:rPr>
        <w:t xml:space="preserve">of the shares of that class. </w:t>
      </w:r>
    </w:p>
    <w:p w14:paraId="69BBCEB4" w14:textId="77777777" w:rsidR="00950A75" w:rsidRPr="00196630" w:rsidRDefault="00950A75" w:rsidP="00950A75">
      <w:pPr>
        <w:pStyle w:val="ListParagraph"/>
        <w:rPr>
          <w:rFonts w:ascii="Times New Roman" w:hAnsi="Times New Roman" w:cs="Times New Roman"/>
          <w:sz w:val="24"/>
          <w:szCs w:val="24"/>
          <w:lang w:val="en-GB"/>
        </w:rPr>
      </w:pPr>
    </w:p>
    <w:p w14:paraId="64F5B045" w14:textId="77777777" w:rsidR="00A960CF" w:rsidRDefault="00B215F5" w:rsidP="003611F6">
      <w:pPr>
        <w:pStyle w:val="ListParagraph"/>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Except as provided for in this Constitution, the holder of the </w:t>
      </w:r>
      <w:r w:rsidRPr="00ED2D97">
        <w:rPr>
          <w:rFonts w:ascii="Times New Roman" w:hAnsi="Times New Roman" w:cs="Times New Roman"/>
          <w:sz w:val="24"/>
          <w:szCs w:val="24"/>
          <w:lang w:val="en-GB"/>
        </w:rPr>
        <w:t>GOLDEN CHOC</w:t>
      </w:r>
      <w:r w:rsidR="00FD069E" w:rsidRPr="00134278">
        <w:rPr>
          <w:rFonts w:ascii="Times New Roman" w:hAnsi="Times New Roman" w:cs="Times New Roman"/>
          <w:sz w:val="24"/>
          <w:szCs w:val="24"/>
          <w:lang w:val="en-GB"/>
        </w:rPr>
        <w:t>O</w:t>
      </w:r>
      <w:r w:rsidRPr="00ED2D97">
        <w:rPr>
          <w:rFonts w:ascii="Times New Roman" w:hAnsi="Times New Roman" w:cs="Times New Roman"/>
          <w:sz w:val="24"/>
          <w:szCs w:val="24"/>
          <w:lang w:val="en-GB"/>
        </w:rPr>
        <w:t>LATE SHARE</w:t>
      </w:r>
      <w:r>
        <w:rPr>
          <w:rFonts w:ascii="Times New Roman" w:hAnsi="Times New Roman" w:cs="Times New Roman"/>
          <w:sz w:val="24"/>
          <w:szCs w:val="24"/>
          <w:lang w:val="en-GB"/>
        </w:rPr>
        <w:t xml:space="preserve"> shall not:</w:t>
      </w:r>
    </w:p>
    <w:p w14:paraId="407841F3" w14:textId="77777777" w:rsidR="00B215F5" w:rsidRDefault="00B215F5" w:rsidP="00B215F5">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Have the right to participate in any profits or assets in the winding up or liquidation of the Company</w:t>
      </w:r>
    </w:p>
    <w:p w14:paraId="6086DCEB" w14:textId="77777777" w:rsidR="00B215F5" w:rsidRDefault="00B215F5" w:rsidP="00B215F5">
      <w:pPr>
        <w:pStyle w:val="ListParagraph"/>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Be entitled to vote on any resolution of the Company unless it relates to</w:t>
      </w:r>
    </w:p>
    <w:p w14:paraId="30D614D0" w14:textId="77777777" w:rsidR="00B215F5" w:rsidRDefault="00B215F5" w:rsidP="00B215F5">
      <w:pPr>
        <w:pStyle w:val="ListParagraph"/>
        <w:numPr>
          <w:ilvl w:val="1"/>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resolution which varies the rights and privileges attached to the </w:t>
      </w:r>
      <w:r w:rsidRPr="00ED2D97">
        <w:rPr>
          <w:rFonts w:ascii="Times New Roman" w:hAnsi="Times New Roman" w:cs="Times New Roman"/>
          <w:sz w:val="24"/>
          <w:szCs w:val="24"/>
          <w:lang w:val="en-GB"/>
        </w:rPr>
        <w:t>GOLDEN CHOC</w:t>
      </w:r>
      <w:r w:rsidR="00FD069E" w:rsidRPr="00134278">
        <w:rPr>
          <w:rFonts w:ascii="Times New Roman" w:hAnsi="Times New Roman" w:cs="Times New Roman"/>
          <w:sz w:val="24"/>
          <w:szCs w:val="24"/>
          <w:lang w:val="en-GB"/>
        </w:rPr>
        <w:t>O</w:t>
      </w:r>
      <w:r w:rsidRPr="00ED2D97">
        <w:rPr>
          <w:rFonts w:ascii="Times New Roman" w:hAnsi="Times New Roman" w:cs="Times New Roman"/>
          <w:sz w:val="24"/>
          <w:szCs w:val="24"/>
          <w:lang w:val="en-GB"/>
        </w:rPr>
        <w:t>LATE SHARE</w:t>
      </w:r>
      <w:r>
        <w:rPr>
          <w:rFonts w:ascii="Times New Roman" w:hAnsi="Times New Roman" w:cs="Times New Roman"/>
          <w:sz w:val="24"/>
          <w:szCs w:val="24"/>
          <w:lang w:val="en-GB"/>
        </w:rPr>
        <w:t>; or</w:t>
      </w:r>
    </w:p>
    <w:p w14:paraId="1FE9498E" w14:textId="77777777" w:rsidR="00B215F5" w:rsidRDefault="00B215F5" w:rsidP="00B215F5">
      <w:pPr>
        <w:pStyle w:val="ListParagraph"/>
        <w:numPr>
          <w:ilvl w:val="1"/>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Any resolution to remove an auditor of the Company or to appoint another person in place of such auditor; or</w:t>
      </w:r>
    </w:p>
    <w:p w14:paraId="53B785D5" w14:textId="77777777" w:rsidR="00B215F5" w:rsidRDefault="00DD3C9B" w:rsidP="00B215F5">
      <w:pPr>
        <w:pStyle w:val="ListParagraph"/>
        <w:numPr>
          <w:ilvl w:val="1"/>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Any resolution </w:t>
      </w:r>
      <w:r w:rsidR="00B215F5">
        <w:rPr>
          <w:rFonts w:ascii="Times New Roman" w:hAnsi="Times New Roman" w:cs="Times New Roman"/>
          <w:sz w:val="24"/>
          <w:szCs w:val="24"/>
          <w:lang w:val="en-GB"/>
        </w:rPr>
        <w:t>passed during the winding up of the Company</w:t>
      </w:r>
      <w:r>
        <w:rPr>
          <w:rFonts w:ascii="Times New Roman" w:hAnsi="Times New Roman" w:cs="Times New Roman"/>
          <w:sz w:val="24"/>
          <w:szCs w:val="24"/>
          <w:lang w:val="en-GB"/>
        </w:rPr>
        <w:t xml:space="preserve"> or</w:t>
      </w:r>
    </w:p>
    <w:p w14:paraId="42960D87" w14:textId="77777777" w:rsidR="00DD3C9B" w:rsidRDefault="00DD3C9B" w:rsidP="00B215F5">
      <w:pPr>
        <w:pStyle w:val="ListParagraph"/>
        <w:numPr>
          <w:ilvl w:val="1"/>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Any resolution for the reduction of the company’s capital or sanctioning the sale of its undertaking</w:t>
      </w:r>
    </w:p>
    <w:p w14:paraId="1191C305" w14:textId="77777777" w:rsidR="00A960CF" w:rsidRDefault="00A960CF" w:rsidP="00A960CF">
      <w:pPr>
        <w:pStyle w:val="ListParagraph"/>
        <w:jc w:val="both"/>
        <w:rPr>
          <w:rFonts w:ascii="Times New Roman" w:hAnsi="Times New Roman" w:cs="Times New Roman"/>
          <w:sz w:val="24"/>
          <w:szCs w:val="24"/>
          <w:lang w:val="en-GB"/>
        </w:rPr>
      </w:pPr>
    </w:p>
    <w:p w14:paraId="1FF35B87"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Subject to compliance with sections 62 to 65 of </w:t>
      </w:r>
      <w:r w:rsidR="00FE3E5E">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the </w:t>
      </w:r>
      <w:r w:rsidR="00380700">
        <w:rPr>
          <w:rFonts w:ascii="Times New Roman" w:hAnsi="Times New Roman" w:cs="Times New Roman"/>
          <w:sz w:val="24"/>
          <w:szCs w:val="24"/>
          <w:lang w:val="en-GB"/>
        </w:rPr>
        <w:t>Company</w:t>
      </w:r>
      <w:r w:rsidR="00380700" w:rsidRPr="00196630">
        <w:rPr>
          <w:rFonts w:ascii="Times New Roman" w:hAnsi="Times New Roman" w:cs="Times New Roman"/>
          <w:sz w:val="24"/>
          <w:szCs w:val="24"/>
          <w:lang w:val="en-GB"/>
        </w:rPr>
        <w:t xml:space="preserve"> </w:t>
      </w:r>
      <w:r w:rsidRPr="00196630">
        <w:rPr>
          <w:rFonts w:ascii="Times New Roman" w:hAnsi="Times New Roman" w:cs="Times New Roman"/>
          <w:sz w:val="24"/>
          <w:szCs w:val="24"/>
          <w:lang w:val="en-GB"/>
        </w:rPr>
        <w:t xml:space="preserve">may exercise the powers conferred by section 61 of </w:t>
      </w:r>
      <w:r w:rsidR="00FE3E5E">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to, </w:t>
      </w:r>
    </w:p>
    <w:p w14:paraId="560B132C" w14:textId="77777777" w:rsidR="00950A75" w:rsidRPr="00196630" w:rsidRDefault="00950A75" w:rsidP="00950A75">
      <w:pPr>
        <w:pStyle w:val="ListParagraph"/>
        <w:rPr>
          <w:rFonts w:ascii="Times New Roman" w:hAnsi="Times New Roman" w:cs="Times New Roman"/>
          <w:sz w:val="24"/>
          <w:szCs w:val="24"/>
          <w:lang w:val="en-GB"/>
        </w:rPr>
      </w:pPr>
    </w:p>
    <w:p w14:paraId="01EB639E" w14:textId="77777777" w:rsidR="00950A75" w:rsidRPr="00196630" w:rsidRDefault="009940A0" w:rsidP="00DD3C9B">
      <w:pPr>
        <w:pStyle w:val="ListParagraph"/>
        <w:numPr>
          <w:ilvl w:val="0"/>
          <w:numId w:val="12"/>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purchase its own shares; </w:t>
      </w:r>
    </w:p>
    <w:p w14:paraId="3E5955B4" w14:textId="77777777" w:rsidR="00DD3C9B" w:rsidRDefault="009940A0" w:rsidP="00DD3C9B">
      <w:pPr>
        <w:pStyle w:val="ListParagraph"/>
        <w:numPr>
          <w:ilvl w:val="0"/>
          <w:numId w:val="12"/>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acquire its own shares by a</w:t>
      </w:r>
      <w:r w:rsidR="00950A75" w:rsidRPr="00196630">
        <w:rPr>
          <w:rFonts w:ascii="Times New Roman" w:hAnsi="Times New Roman" w:cs="Times New Roman"/>
          <w:sz w:val="24"/>
          <w:szCs w:val="24"/>
          <w:lang w:val="en-GB"/>
        </w:rPr>
        <w:t xml:space="preserve"> voluntary transfer to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or to nominees for it; or </w:t>
      </w:r>
    </w:p>
    <w:p w14:paraId="0439A1CE" w14:textId="77777777" w:rsidR="00950A75" w:rsidRPr="00196630" w:rsidRDefault="009940A0" w:rsidP="00DD3C9B">
      <w:pPr>
        <w:pStyle w:val="ListParagraph"/>
        <w:numPr>
          <w:ilvl w:val="0"/>
          <w:numId w:val="12"/>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forfeit in the manner appearing in this </w:t>
      </w:r>
      <w:r w:rsidR="006C39BA">
        <w:rPr>
          <w:rFonts w:ascii="Times New Roman" w:hAnsi="Times New Roman" w:cs="Times New Roman"/>
          <w:sz w:val="24"/>
          <w:szCs w:val="24"/>
          <w:lang w:val="en-GB"/>
        </w:rPr>
        <w:t>C</w:t>
      </w:r>
      <w:r w:rsidRPr="00196630">
        <w:rPr>
          <w:rFonts w:ascii="Times New Roman" w:hAnsi="Times New Roman" w:cs="Times New Roman"/>
          <w:sz w:val="24"/>
          <w:szCs w:val="24"/>
          <w:lang w:val="en-GB"/>
        </w:rPr>
        <w:t>onstitution any shares issued with an unpaid liability for non-payment of calls or other sums payab</w:t>
      </w:r>
      <w:r w:rsidR="00950A75" w:rsidRPr="00196630">
        <w:rPr>
          <w:rFonts w:ascii="Times New Roman" w:hAnsi="Times New Roman" w:cs="Times New Roman"/>
          <w:sz w:val="24"/>
          <w:szCs w:val="24"/>
          <w:lang w:val="en-GB"/>
        </w:rPr>
        <w:t>le in respect of the shares.</w:t>
      </w:r>
    </w:p>
    <w:p w14:paraId="320103EC" w14:textId="77777777" w:rsidR="00950A75" w:rsidRPr="00196630" w:rsidRDefault="00950A75" w:rsidP="00950A75">
      <w:pPr>
        <w:pStyle w:val="ListParagraph"/>
        <w:jc w:val="both"/>
        <w:rPr>
          <w:rFonts w:ascii="Times New Roman" w:hAnsi="Times New Roman" w:cs="Times New Roman"/>
          <w:sz w:val="24"/>
          <w:szCs w:val="24"/>
          <w:lang w:val="en-GB"/>
        </w:rPr>
      </w:pPr>
    </w:p>
    <w:p w14:paraId="6C005564"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pay commission or brokerage to a person in consideration of that person subscribing or agreeing to subscribe or procuring or agreeing to procure subscriptions for any shares in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provided that, the payment does not exceed ten percent of the price at </w:t>
      </w:r>
      <w:r w:rsidR="00950A75" w:rsidRPr="00196630">
        <w:rPr>
          <w:rFonts w:ascii="Times New Roman" w:hAnsi="Times New Roman" w:cs="Times New Roman"/>
          <w:sz w:val="24"/>
          <w:szCs w:val="24"/>
          <w:lang w:val="en-GB"/>
        </w:rPr>
        <w:t>which the shares are issued.</w:t>
      </w:r>
    </w:p>
    <w:p w14:paraId="63D8C34E" w14:textId="77777777" w:rsidR="00950A75" w:rsidRPr="00196630" w:rsidRDefault="00950A75" w:rsidP="00950A75">
      <w:pPr>
        <w:pStyle w:val="ListParagraph"/>
        <w:jc w:val="both"/>
        <w:rPr>
          <w:rFonts w:ascii="Times New Roman" w:hAnsi="Times New Roman" w:cs="Times New Roman"/>
          <w:sz w:val="24"/>
          <w:szCs w:val="24"/>
          <w:lang w:val="en-GB"/>
        </w:rPr>
      </w:pPr>
    </w:p>
    <w:p w14:paraId="0DC9696C"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Share certificates shall be issued in accordance w</w:t>
      </w:r>
      <w:r w:rsidR="00950A75" w:rsidRPr="00196630">
        <w:rPr>
          <w:rFonts w:ascii="Times New Roman" w:hAnsi="Times New Roman" w:cs="Times New Roman"/>
          <w:sz w:val="24"/>
          <w:szCs w:val="24"/>
          <w:lang w:val="en-GB"/>
        </w:rPr>
        <w:t xml:space="preserve">ith section 55 of </w:t>
      </w:r>
      <w:r w:rsidR="006C10A0">
        <w:rPr>
          <w:rFonts w:ascii="Times New Roman" w:hAnsi="Times New Roman" w:cs="Times New Roman"/>
          <w:sz w:val="24"/>
          <w:szCs w:val="24"/>
          <w:lang w:val="en-GB"/>
        </w:rPr>
        <w:t>the</w:t>
      </w:r>
      <w:r w:rsidR="00950A75" w:rsidRPr="00196630">
        <w:rPr>
          <w:rFonts w:ascii="Times New Roman" w:hAnsi="Times New Roman" w:cs="Times New Roman"/>
          <w:sz w:val="24"/>
          <w:szCs w:val="24"/>
          <w:lang w:val="en-GB"/>
        </w:rPr>
        <w:t xml:space="preserve"> Act. </w:t>
      </w:r>
    </w:p>
    <w:p w14:paraId="02DDFECC" w14:textId="77777777" w:rsidR="00950A75" w:rsidRPr="00196630" w:rsidRDefault="00950A75" w:rsidP="00950A75">
      <w:pPr>
        <w:pStyle w:val="ListParagraph"/>
        <w:rPr>
          <w:rFonts w:ascii="Times New Roman" w:hAnsi="Times New Roman" w:cs="Times New Roman"/>
          <w:sz w:val="24"/>
          <w:szCs w:val="24"/>
          <w:lang w:val="en-GB"/>
        </w:rPr>
      </w:pPr>
    </w:p>
    <w:p w14:paraId="1984922E" w14:textId="77777777" w:rsidR="00134278" w:rsidRPr="000A2910" w:rsidRDefault="009940A0" w:rsidP="00134278">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 </w:t>
      </w:r>
      <w:r w:rsidR="00134278" w:rsidRPr="000A2910">
        <w:rPr>
          <w:rFonts w:ascii="Times New Roman" w:hAnsi="Times New Roman" w:cs="Times New Roman"/>
          <w:sz w:val="24"/>
          <w:szCs w:val="24"/>
          <w:lang w:val="en-GB"/>
        </w:rPr>
        <w:t xml:space="preserve">Subject to any direction to the contrary that may be given by an ordinary resolution of the Company in accordance with section 189 of </w:t>
      </w:r>
      <w:r w:rsidR="006C10A0" w:rsidRPr="000A2910">
        <w:rPr>
          <w:rFonts w:ascii="Times New Roman" w:hAnsi="Times New Roman" w:cs="Times New Roman"/>
          <w:sz w:val="24"/>
          <w:szCs w:val="24"/>
          <w:lang w:val="en-GB"/>
        </w:rPr>
        <w:t>the</w:t>
      </w:r>
      <w:r w:rsidR="00134278" w:rsidRPr="000A2910">
        <w:rPr>
          <w:rFonts w:ascii="Times New Roman" w:hAnsi="Times New Roman" w:cs="Times New Roman"/>
          <w:sz w:val="24"/>
          <w:szCs w:val="24"/>
          <w:lang w:val="en-GB"/>
        </w:rPr>
        <w:t xml:space="preserve"> Act, all new shares shall before issue be offered to persons that are at the date of the offer entitled to receive notices from the Company of the general meetings in proportion, as nearly as the circumstances admit to the amount of the existing shares to which they are entitled.</w:t>
      </w:r>
    </w:p>
    <w:p w14:paraId="0DE8BFCA" w14:textId="77777777" w:rsidR="00134278" w:rsidRPr="000A2910" w:rsidRDefault="00134278" w:rsidP="00134278">
      <w:pPr>
        <w:pStyle w:val="ListParagraph"/>
        <w:rPr>
          <w:rFonts w:ascii="Times New Roman" w:hAnsi="Times New Roman" w:cs="Times New Roman"/>
          <w:sz w:val="24"/>
          <w:szCs w:val="24"/>
          <w:lang w:val="en-GB"/>
        </w:rPr>
      </w:pPr>
    </w:p>
    <w:p w14:paraId="35126108" w14:textId="77777777" w:rsidR="00134278" w:rsidRPr="000A2910" w:rsidRDefault="00134278" w:rsidP="00134278">
      <w:pPr>
        <w:pStyle w:val="ListParagraph"/>
        <w:numPr>
          <w:ilvl w:val="0"/>
          <w:numId w:val="8"/>
        </w:numPr>
        <w:jc w:val="both"/>
        <w:rPr>
          <w:rFonts w:ascii="Times New Roman" w:hAnsi="Times New Roman" w:cs="Times New Roman"/>
          <w:sz w:val="24"/>
          <w:szCs w:val="24"/>
          <w:lang w:val="en-GB"/>
        </w:rPr>
      </w:pPr>
      <w:r w:rsidRPr="000A2910">
        <w:rPr>
          <w:rFonts w:ascii="Times New Roman" w:hAnsi="Times New Roman" w:cs="Times New Roman"/>
          <w:sz w:val="24"/>
          <w:szCs w:val="24"/>
          <w:lang w:val="en-GB"/>
        </w:rPr>
        <w:t>The offer shall be made by notice specifying the number of shares offered and limiting a time which shall not be less that twenty-eight (28) days within which the offer, if not accepted will be deemed to be declined</w:t>
      </w:r>
      <w:r w:rsidR="008E4A75" w:rsidRPr="000A2910">
        <w:rPr>
          <w:rFonts w:ascii="Times New Roman" w:hAnsi="Times New Roman" w:cs="Times New Roman"/>
          <w:sz w:val="24"/>
          <w:szCs w:val="24"/>
          <w:lang w:val="en-GB"/>
        </w:rPr>
        <w:t xml:space="preserve"> and after the expiration of that time or on receipt of an intimation from the person to whom the offer is made that he declines to accept the shares offered, the Directors may dispose of those shares in such manner as they think most beneficial to the company.</w:t>
      </w:r>
    </w:p>
    <w:p w14:paraId="1D212FAC" w14:textId="77777777" w:rsidR="008E4A75" w:rsidRPr="000A2910" w:rsidRDefault="008E4A75" w:rsidP="008E4A75">
      <w:pPr>
        <w:pStyle w:val="ListParagraph"/>
        <w:rPr>
          <w:rFonts w:ascii="Times New Roman" w:hAnsi="Times New Roman" w:cs="Times New Roman"/>
          <w:sz w:val="24"/>
          <w:szCs w:val="24"/>
          <w:lang w:val="en-GB"/>
        </w:rPr>
      </w:pPr>
    </w:p>
    <w:p w14:paraId="1D2EA311" w14:textId="77777777" w:rsidR="008E4A75" w:rsidRPr="000A2910" w:rsidRDefault="008E4A75" w:rsidP="008E4A75">
      <w:pPr>
        <w:pStyle w:val="ListParagraph"/>
        <w:numPr>
          <w:ilvl w:val="0"/>
          <w:numId w:val="8"/>
        </w:numPr>
        <w:jc w:val="both"/>
        <w:rPr>
          <w:rFonts w:ascii="Times New Roman" w:hAnsi="Times New Roman" w:cs="Times New Roman"/>
          <w:sz w:val="24"/>
          <w:szCs w:val="24"/>
          <w:lang w:val="en-GB"/>
        </w:rPr>
      </w:pPr>
      <w:r w:rsidRPr="000A2910">
        <w:rPr>
          <w:rFonts w:ascii="Times New Roman" w:hAnsi="Times New Roman" w:cs="Times New Roman"/>
          <w:sz w:val="24"/>
          <w:szCs w:val="24"/>
          <w:lang w:val="en-GB"/>
        </w:rPr>
        <w:lastRenderedPageBreak/>
        <w:t>If at any time the shares are divided into different classes, the rights attached to any class may be varied with the written consent of the holders of at least three-fourths of the sanction of a special resolution of the holders of the shares of that class.</w:t>
      </w:r>
    </w:p>
    <w:p w14:paraId="213284E4" w14:textId="77777777" w:rsidR="009D213E" w:rsidRPr="000A2910" w:rsidRDefault="009D213E" w:rsidP="009D213E">
      <w:pPr>
        <w:pStyle w:val="ListParagraph"/>
        <w:rPr>
          <w:rFonts w:ascii="Times New Roman" w:hAnsi="Times New Roman" w:cs="Times New Roman"/>
          <w:sz w:val="24"/>
          <w:szCs w:val="24"/>
          <w:lang w:val="en-GB"/>
        </w:rPr>
      </w:pPr>
    </w:p>
    <w:p w14:paraId="2A20DDC5" w14:textId="77777777" w:rsidR="009D213E" w:rsidRPr="009D213E" w:rsidRDefault="009D213E" w:rsidP="004244F3">
      <w:pPr>
        <w:pStyle w:val="Heading1"/>
        <w:rPr>
          <w:lang w:val="en-GB"/>
        </w:rPr>
      </w:pPr>
      <w:bookmarkStart w:id="5" w:name="_Toc127211252"/>
      <w:r w:rsidRPr="009D213E">
        <w:rPr>
          <w:lang w:val="en-GB"/>
        </w:rPr>
        <w:t>CALL ON SHARES</w:t>
      </w:r>
      <w:bookmarkEnd w:id="5"/>
    </w:p>
    <w:p w14:paraId="49E89838" w14:textId="77777777" w:rsidR="008E4A75" w:rsidRPr="008E4A75" w:rsidRDefault="008E4A75" w:rsidP="008E4A75">
      <w:pPr>
        <w:pStyle w:val="ListParagraph"/>
        <w:rPr>
          <w:rFonts w:ascii="Times New Roman" w:hAnsi="Times New Roman" w:cs="Times New Roman"/>
          <w:sz w:val="24"/>
          <w:szCs w:val="24"/>
          <w:lang w:val="en-GB"/>
        </w:rPr>
      </w:pPr>
    </w:p>
    <w:p w14:paraId="7B248B62" w14:textId="77777777" w:rsidR="006B6E7A" w:rsidRPr="008E4A75" w:rsidRDefault="006B6E7A" w:rsidP="008E4A75">
      <w:pPr>
        <w:pStyle w:val="ListParagraph"/>
        <w:numPr>
          <w:ilvl w:val="0"/>
          <w:numId w:val="8"/>
        </w:numPr>
        <w:jc w:val="both"/>
        <w:rPr>
          <w:rFonts w:ascii="Times New Roman" w:hAnsi="Times New Roman" w:cs="Times New Roman"/>
          <w:sz w:val="24"/>
          <w:szCs w:val="24"/>
          <w:lang w:val="en-GB"/>
        </w:rPr>
      </w:pPr>
    </w:p>
    <w:p w14:paraId="44043626" w14:textId="77777777" w:rsidR="006B6E7A" w:rsidRDefault="009940A0" w:rsidP="006B6E7A">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Where shares are issued on the terms that a part of the price payable for the shares is not payable at a fixed time,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from time to time make calls on the members in respect of any mon</w:t>
      </w:r>
      <w:r w:rsidR="006C39BA">
        <w:rPr>
          <w:rFonts w:ascii="Times New Roman" w:hAnsi="Times New Roman" w:cs="Times New Roman"/>
          <w:sz w:val="24"/>
          <w:szCs w:val="24"/>
          <w:lang w:val="en-GB"/>
        </w:rPr>
        <w:t>ies</w:t>
      </w:r>
      <w:r w:rsidRPr="00196630">
        <w:rPr>
          <w:rFonts w:ascii="Times New Roman" w:hAnsi="Times New Roman" w:cs="Times New Roman"/>
          <w:sz w:val="24"/>
          <w:szCs w:val="24"/>
          <w:lang w:val="en-GB"/>
        </w:rPr>
        <w:t xml:space="preserve"> unpaid on their shares, provided that a call shall not be payable less than twenty-eight days from the date fixed for the payment of the last preceding call, and each member shall, subject to receiving not less than fourteen </w:t>
      </w:r>
      <w:r w:rsidR="006B6E7A" w:rsidRPr="00196630">
        <w:rPr>
          <w:rFonts w:ascii="Times New Roman" w:hAnsi="Times New Roman" w:cs="Times New Roman"/>
          <w:sz w:val="24"/>
          <w:szCs w:val="24"/>
          <w:lang w:val="en-GB"/>
        </w:rPr>
        <w:t>days’ notice</w:t>
      </w:r>
      <w:r w:rsidRPr="00196630">
        <w:rPr>
          <w:rFonts w:ascii="Times New Roman" w:hAnsi="Times New Roman" w:cs="Times New Roman"/>
          <w:sz w:val="24"/>
          <w:szCs w:val="24"/>
          <w:lang w:val="en-GB"/>
        </w:rPr>
        <w:t xml:space="preserve"> specifying the time and place of payment, pay to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at the time and place so specified the amount called on the shares of that member. </w:t>
      </w:r>
    </w:p>
    <w:p w14:paraId="709E19E8" w14:textId="77777777" w:rsidR="00950A75" w:rsidRPr="006B6E7A" w:rsidRDefault="009940A0" w:rsidP="006B6E7A">
      <w:pPr>
        <w:pStyle w:val="ListParagraph"/>
        <w:numPr>
          <w:ilvl w:val="1"/>
          <w:numId w:val="8"/>
        </w:numPr>
        <w:jc w:val="both"/>
        <w:rPr>
          <w:rFonts w:ascii="Times New Roman" w:hAnsi="Times New Roman" w:cs="Times New Roman"/>
          <w:sz w:val="24"/>
          <w:szCs w:val="24"/>
          <w:lang w:val="en-GB"/>
        </w:rPr>
      </w:pPr>
      <w:r w:rsidRPr="006B6E7A">
        <w:rPr>
          <w:rFonts w:ascii="Times New Roman" w:hAnsi="Times New Roman" w:cs="Times New Roman"/>
          <w:sz w:val="24"/>
          <w:szCs w:val="24"/>
          <w:lang w:val="en-GB"/>
        </w:rPr>
        <w:t>A call may be revoked or postponed as the</w:t>
      </w:r>
      <w:r w:rsidR="00950A75" w:rsidRPr="006B6E7A">
        <w:rPr>
          <w:rFonts w:ascii="Times New Roman" w:hAnsi="Times New Roman" w:cs="Times New Roman"/>
          <w:sz w:val="24"/>
          <w:szCs w:val="24"/>
          <w:lang w:val="en-GB"/>
        </w:rPr>
        <w:t xml:space="preserve"> </w:t>
      </w:r>
      <w:r w:rsidR="00E42813" w:rsidRPr="006B6E7A">
        <w:rPr>
          <w:rFonts w:ascii="Times New Roman" w:hAnsi="Times New Roman" w:cs="Times New Roman"/>
          <w:sz w:val="24"/>
          <w:szCs w:val="24"/>
          <w:lang w:val="en-GB"/>
        </w:rPr>
        <w:t>Directors</w:t>
      </w:r>
      <w:r w:rsidR="00950A75" w:rsidRPr="006B6E7A">
        <w:rPr>
          <w:rFonts w:ascii="Times New Roman" w:hAnsi="Times New Roman" w:cs="Times New Roman"/>
          <w:sz w:val="24"/>
          <w:szCs w:val="24"/>
          <w:lang w:val="en-GB"/>
        </w:rPr>
        <w:t xml:space="preserve"> may determine. </w:t>
      </w:r>
    </w:p>
    <w:p w14:paraId="7C54CBC5" w14:textId="77777777" w:rsidR="00950A75" w:rsidRPr="00196630" w:rsidRDefault="00950A75" w:rsidP="00950A75">
      <w:pPr>
        <w:pStyle w:val="ListParagraph"/>
        <w:jc w:val="both"/>
        <w:rPr>
          <w:rFonts w:ascii="Times New Roman" w:hAnsi="Times New Roman" w:cs="Times New Roman"/>
          <w:sz w:val="24"/>
          <w:szCs w:val="24"/>
          <w:lang w:val="en-GB"/>
        </w:rPr>
      </w:pPr>
    </w:p>
    <w:p w14:paraId="5C1A3362"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call is made at the time when the resolution of the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authorising the call was passed and may be required to be paid by </w:t>
      </w:r>
      <w:r w:rsidR="00950A75" w:rsidRPr="00196630">
        <w:rPr>
          <w:rFonts w:ascii="Times New Roman" w:hAnsi="Times New Roman" w:cs="Times New Roman"/>
          <w:sz w:val="24"/>
          <w:szCs w:val="24"/>
          <w:lang w:val="en-GB"/>
        </w:rPr>
        <w:t xml:space="preserve">instalments. </w:t>
      </w:r>
    </w:p>
    <w:p w14:paraId="74322950" w14:textId="77777777" w:rsidR="00950A75" w:rsidRPr="00196630" w:rsidRDefault="00950A75" w:rsidP="00950A75">
      <w:pPr>
        <w:pStyle w:val="ListParagraph"/>
        <w:jc w:val="both"/>
        <w:rPr>
          <w:rFonts w:ascii="Times New Roman" w:hAnsi="Times New Roman" w:cs="Times New Roman"/>
          <w:sz w:val="24"/>
          <w:szCs w:val="24"/>
          <w:lang w:val="en-GB"/>
        </w:rPr>
      </w:pPr>
    </w:p>
    <w:p w14:paraId="4367E5C9" w14:textId="77777777" w:rsidR="009940A0"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joint holders of a share are jointly and severally liable to pay all calls in respect of that share. </w:t>
      </w:r>
    </w:p>
    <w:p w14:paraId="03E73673" w14:textId="77777777" w:rsidR="00950A75" w:rsidRPr="00196630" w:rsidRDefault="00950A75" w:rsidP="00950A75">
      <w:pPr>
        <w:pStyle w:val="ListParagraph"/>
        <w:jc w:val="both"/>
        <w:rPr>
          <w:rFonts w:ascii="Times New Roman" w:hAnsi="Times New Roman" w:cs="Times New Roman"/>
          <w:sz w:val="24"/>
          <w:szCs w:val="24"/>
          <w:lang w:val="en-GB"/>
        </w:rPr>
      </w:pPr>
    </w:p>
    <w:p w14:paraId="582098DE"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If a sum called in respect of a share is not paid before or on the day appointed for payment, the person from whom the sum is due shall pay interest on that sum from the date appointed for payment to the time of actual payment at the yearly rate not exceeding five percent that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determine, but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shall be at liberty to waive payment of the</w:t>
      </w:r>
      <w:r w:rsidR="00950A75" w:rsidRPr="00196630">
        <w:rPr>
          <w:rFonts w:ascii="Times New Roman" w:hAnsi="Times New Roman" w:cs="Times New Roman"/>
          <w:sz w:val="24"/>
          <w:szCs w:val="24"/>
          <w:lang w:val="en-GB"/>
        </w:rPr>
        <w:t xml:space="preserve"> interest wholly or in part. </w:t>
      </w:r>
    </w:p>
    <w:p w14:paraId="7595543D" w14:textId="77777777" w:rsidR="00950A75" w:rsidRPr="00196630" w:rsidRDefault="00950A75" w:rsidP="00950A75">
      <w:pPr>
        <w:pStyle w:val="ListParagraph"/>
        <w:rPr>
          <w:rFonts w:ascii="Times New Roman" w:hAnsi="Times New Roman" w:cs="Times New Roman"/>
          <w:sz w:val="24"/>
          <w:szCs w:val="24"/>
          <w:lang w:val="en-GB"/>
        </w:rPr>
      </w:pPr>
    </w:p>
    <w:p w14:paraId="7CCD8EF5"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sum which by the terms of issue of a share becomes payable on application for the shares or on allotment, or at a fixed date shall for the purposes of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onstitution be treated as a call duly made and payable on the date on which by the terms of issue the sum becomes payable, and in the case o</w:t>
      </w:r>
      <w:r w:rsidR="00950A75" w:rsidRPr="00196630">
        <w:rPr>
          <w:rFonts w:ascii="Times New Roman" w:hAnsi="Times New Roman" w:cs="Times New Roman"/>
          <w:sz w:val="24"/>
          <w:szCs w:val="24"/>
          <w:lang w:val="en-GB"/>
        </w:rPr>
        <w:t>f non-payment the relevant pro</w:t>
      </w:r>
      <w:r w:rsidRPr="00196630">
        <w:rPr>
          <w:rFonts w:ascii="Times New Roman" w:hAnsi="Times New Roman" w:cs="Times New Roman"/>
          <w:sz w:val="24"/>
          <w:szCs w:val="24"/>
          <w:lang w:val="en-GB"/>
        </w:rPr>
        <w:t xml:space="preserve">visions of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onstitution as to payment of interest and expenses, forfeiture, sale or otherwise shall apply as if that sum had become payable by virtue of a c</w:t>
      </w:r>
      <w:r w:rsidR="00950A75" w:rsidRPr="00196630">
        <w:rPr>
          <w:rFonts w:ascii="Times New Roman" w:hAnsi="Times New Roman" w:cs="Times New Roman"/>
          <w:sz w:val="24"/>
          <w:szCs w:val="24"/>
          <w:lang w:val="en-GB"/>
        </w:rPr>
        <w:t>all duly made and notified.</w:t>
      </w:r>
    </w:p>
    <w:p w14:paraId="74F2554C" w14:textId="77777777" w:rsidR="00950A75" w:rsidRPr="00196630" w:rsidRDefault="00950A75" w:rsidP="00950A75">
      <w:pPr>
        <w:pStyle w:val="ListParagraph"/>
        <w:rPr>
          <w:rFonts w:ascii="Times New Roman" w:hAnsi="Times New Roman" w:cs="Times New Roman"/>
          <w:sz w:val="24"/>
          <w:szCs w:val="24"/>
          <w:lang w:val="en-GB"/>
        </w:rPr>
      </w:pPr>
    </w:p>
    <w:p w14:paraId="0FBF2E09" w14:textId="77777777" w:rsidR="00950A75"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As between shares of the same class</w:t>
      </w:r>
      <w:r w:rsidR="00950A75" w:rsidRPr="00196630">
        <w:rPr>
          <w:rFonts w:ascii="Times New Roman" w:hAnsi="Times New Roman" w:cs="Times New Roman"/>
          <w:sz w:val="24"/>
          <w:szCs w:val="24"/>
          <w:lang w:val="en-GB"/>
        </w:rPr>
        <w:t xml:space="preserve">, the </w:t>
      </w:r>
      <w:r w:rsidR="00380700">
        <w:rPr>
          <w:rFonts w:ascii="Times New Roman" w:hAnsi="Times New Roman" w:cs="Times New Roman"/>
          <w:sz w:val="24"/>
          <w:szCs w:val="24"/>
          <w:lang w:val="en-GB"/>
        </w:rPr>
        <w:t>Company</w:t>
      </w:r>
      <w:r w:rsidR="00950A75" w:rsidRPr="00196630">
        <w:rPr>
          <w:rFonts w:ascii="Times New Roman" w:hAnsi="Times New Roman" w:cs="Times New Roman"/>
          <w:sz w:val="24"/>
          <w:szCs w:val="24"/>
          <w:lang w:val="en-GB"/>
        </w:rPr>
        <w:t xml:space="preserve"> shall not differ</w:t>
      </w:r>
      <w:r w:rsidRPr="00196630">
        <w:rPr>
          <w:rFonts w:ascii="Times New Roman" w:hAnsi="Times New Roman" w:cs="Times New Roman"/>
          <w:sz w:val="24"/>
          <w:szCs w:val="24"/>
          <w:lang w:val="en-GB"/>
        </w:rPr>
        <w:t xml:space="preserve">entiate between the holders as to the </w:t>
      </w:r>
      <w:proofErr w:type="gramStart"/>
      <w:r w:rsidRPr="00196630">
        <w:rPr>
          <w:rFonts w:ascii="Times New Roman" w:hAnsi="Times New Roman" w:cs="Times New Roman"/>
          <w:sz w:val="24"/>
          <w:szCs w:val="24"/>
          <w:lang w:val="en-GB"/>
        </w:rPr>
        <w:t>amount</w:t>
      </w:r>
      <w:proofErr w:type="gramEnd"/>
      <w:r w:rsidRPr="00196630">
        <w:rPr>
          <w:rFonts w:ascii="Times New Roman" w:hAnsi="Times New Roman" w:cs="Times New Roman"/>
          <w:sz w:val="24"/>
          <w:szCs w:val="24"/>
          <w:lang w:val="en-GB"/>
        </w:rPr>
        <w:t xml:space="preserve"> of calls to be paid</w:t>
      </w:r>
      <w:r w:rsidR="00950A75" w:rsidRPr="00196630">
        <w:rPr>
          <w:rFonts w:ascii="Times New Roman" w:hAnsi="Times New Roman" w:cs="Times New Roman"/>
          <w:sz w:val="24"/>
          <w:szCs w:val="24"/>
          <w:lang w:val="en-GB"/>
        </w:rPr>
        <w:t xml:space="preserve"> or the times of payment. </w:t>
      </w:r>
    </w:p>
    <w:p w14:paraId="3455D8A0" w14:textId="77777777" w:rsidR="00950A75" w:rsidRPr="00196630" w:rsidRDefault="00950A75" w:rsidP="00950A75">
      <w:pPr>
        <w:pStyle w:val="ListParagraph"/>
        <w:rPr>
          <w:rFonts w:ascii="Times New Roman" w:hAnsi="Times New Roman" w:cs="Times New Roman"/>
          <w:sz w:val="24"/>
          <w:szCs w:val="24"/>
          <w:lang w:val="en-GB"/>
        </w:rPr>
      </w:pPr>
    </w:p>
    <w:p w14:paraId="5C64454B" w14:textId="77777777" w:rsidR="00950A75" w:rsidRDefault="009940A0" w:rsidP="003D427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receives from a member all or any part of the mon</w:t>
      </w:r>
      <w:r w:rsidR="006B6E7A">
        <w:rPr>
          <w:rFonts w:ascii="Times New Roman" w:hAnsi="Times New Roman" w:cs="Times New Roman"/>
          <w:sz w:val="24"/>
          <w:szCs w:val="24"/>
          <w:lang w:val="en-GB"/>
        </w:rPr>
        <w:t>ie</w:t>
      </w:r>
      <w:r w:rsidRPr="00196630">
        <w:rPr>
          <w:rFonts w:ascii="Times New Roman" w:hAnsi="Times New Roman" w:cs="Times New Roman"/>
          <w:sz w:val="24"/>
          <w:szCs w:val="24"/>
          <w:lang w:val="en-GB"/>
        </w:rPr>
        <w:t xml:space="preserve">s not presently payable or called upon any shares held by the member, the sum shall not be treated as a payment in respect of the shares until the sum becomes due and payable on the shares and in the </w:t>
      </w:r>
      <w:r w:rsidRPr="00196630">
        <w:rPr>
          <w:rFonts w:ascii="Times New Roman" w:hAnsi="Times New Roman" w:cs="Times New Roman"/>
          <w:sz w:val="24"/>
          <w:szCs w:val="24"/>
          <w:lang w:val="en-GB"/>
        </w:rPr>
        <w:lastRenderedPageBreak/>
        <w:t xml:space="preserve">meantime the sum shall be treated as a loan to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upon which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pay interest at the yearly rate not exceeding five percent as may be agreed between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and the member. </w:t>
      </w:r>
    </w:p>
    <w:p w14:paraId="0DC33FEA" w14:textId="77777777" w:rsidR="00950A75" w:rsidRPr="00ED4B60" w:rsidRDefault="00ED4B60" w:rsidP="004244F3">
      <w:pPr>
        <w:pStyle w:val="Heading1"/>
      </w:pPr>
      <w:bookmarkStart w:id="6" w:name="_Toc127211253"/>
      <w:r w:rsidRPr="00ED4B60">
        <w:t>FORFEITURE OF SHARES</w:t>
      </w:r>
      <w:bookmarkEnd w:id="6"/>
    </w:p>
    <w:p w14:paraId="1677BC8B" w14:textId="77777777" w:rsidR="00BB0A9F" w:rsidRPr="00196630" w:rsidRDefault="00BB0A9F" w:rsidP="00950A75">
      <w:pPr>
        <w:jc w:val="center"/>
        <w:rPr>
          <w:i/>
          <w:lang w:val="en-GB"/>
        </w:rPr>
      </w:pPr>
    </w:p>
    <w:p w14:paraId="0A88CD62" w14:textId="77777777" w:rsidR="00950A75" w:rsidRPr="00196630" w:rsidRDefault="00950A75" w:rsidP="003611F6">
      <w:pPr>
        <w:pStyle w:val="ListParagraph"/>
        <w:numPr>
          <w:ilvl w:val="0"/>
          <w:numId w:val="8"/>
        </w:numPr>
        <w:jc w:val="both"/>
        <w:rPr>
          <w:rFonts w:ascii="Times New Roman" w:hAnsi="Times New Roman" w:cs="Times New Roman"/>
          <w:i/>
          <w:sz w:val="24"/>
          <w:szCs w:val="24"/>
          <w:lang w:val="en-GB"/>
        </w:rPr>
      </w:pPr>
      <w:r w:rsidRPr="00196630">
        <w:rPr>
          <w:rFonts w:ascii="Times New Roman" w:hAnsi="Times New Roman" w:cs="Times New Roman"/>
          <w:sz w:val="24"/>
          <w:szCs w:val="24"/>
          <w:lang w:val="en-GB"/>
        </w:rPr>
        <w:t xml:space="preserve">If a member fails to pay any call or instalment of a call, including a sum treated as a call under clause </w:t>
      </w:r>
      <w:r w:rsidR="003D4276">
        <w:rPr>
          <w:rFonts w:ascii="Times New Roman" w:hAnsi="Times New Roman" w:cs="Times New Roman"/>
          <w:sz w:val="24"/>
          <w:szCs w:val="24"/>
          <w:lang w:val="en-GB"/>
        </w:rPr>
        <w:t>23</w:t>
      </w:r>
      <w:r w:rsidRPr="00196630">
        <w:rPr>
          <w:rFonts w:ascii="Times New Roman" w:hAnsi="Times New Roman" w:cs="Times New Roman"/>
          <w:sz w:val="24"/>
          <w:szCs w:val="24"/>
          <w:lang w:val="en-GB"/>
        </w:rPr>
        <w:t xml:space="preserve"> of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at any time during the time that a part of the call or instalment remains unpaid, serve a notice on the member requiring payment of so much of the call or instalment as is unpaid, together with the interest which may have accrued. </w:t>
      </w:r>
    </w:p>
    <w:p w14:paraId="3D3BD483" w14:textId="77777777" w:rsidR="00950A75" w:rsidRPr="00A809E6" w:rsidRDefault="00950A75" w:rsidP="00950A75">
      <w:pPr>
        <w:pStyle w:val="ListParagraph"/>
        <w:jc w:val="both"/>
        <w:rPr>
          <w:rFonts w:ascii="Times New Roman" w:hAnsi="Times New Roman" w:cs="Times New Roman"/>
          <w:sz w:val="24"/>
          <w:szCs w:val="24"/>
          <w:lang w:val="en-GB"/>
        </w:rPr>
      </w:pPr>
    </w:p>
    <w:p w14:paraId="3B546A00" w14:textId="77777777" w:rsidR="000B0203" w:rsidRPr="00196630" w:rsidRDefault="00950A75" w:rsidP="003611F6">
      <w:pPr>
        <w:pStyle w:val="ListParagraph"/>
        <w:numPr>
          <w:ilvl w:val="0"/>
          <w:numId w:val="8"/>
        </w:numPr>
        <w:jc w:val="both"/>
        <w:rPr>
          <w:rFonts w:ascii="Times New Roman" w:hAnsi="Times New Roman" w:cs="Times New Roman"/>
          <w:i/>
          <w:sz w:val="24"/>
          <w:szCs w:val="24"/>
          <w:lang w:val="en-GB"/>
        </w:rPr>
      </w:pPr>
      <w:r w:rsidRPr="00196630">
        <w:rPr>
          <w:rFonts w:ascii="Times New Roman" w:hAnsi="Times New Roman" w:cs="Times New Roman"/>
          <w:sz w:val="24"/>
          <w:szCs w:val="24"/>
          <w:lang w:val="en-GB"/>
        </w:rPr>
        <w:t xml:space="preserve">The notice shall state a further day, not earlier than the expiration of fourteen </w:t>
      </w:r>
      <w:r w:rsidR="003D4276">
        <w:rPr>
          <w:rFonts w:ascii="Times New Roman" w:hAnsi="Times New Roman" w:cs="Times New Roman"/>
          <w:sz w:val="24"/>
          <w:szCs w:val="24"/>
          <w:lang w:val="en-GB"/>
        </w:rPr>
        <w:t xml:space="preserve">(14) </w:t>
      </w:r>
      <w:r w:rsidRPr="00196630">
        <w:rPr>
          <w:rFonts w:ascii="Times New Roman" w:hAnsi="Times New Roman" w:cs="Times New Roman"/>
          <w:sz w:val="24"/>
          <w:szCs w:val="24"/>
          <w:lang w:val="en-GB"/>
        </w:rPr>
        <w:t>days from the date of service of the notice on or before which the payment required by the notice is to be made, and shall state that in the event of non-payment at or before the times appointed, the shares in respect of which the call was made will</w:t>
      </w:r>
      <w:r w:rsidR="000B0203" w:rsidRPr="00196630">
        <w:rPr>
          <w:rFonts w:ascii="Times New Roman" w:hAnsi="Times New Roman" w:cs="Times New Roman"/>
          <w:sz w:val="24"/>
          <w:szCs w:val="24"/>
          <w:lang w:val="en-GB"/>
        </w:rPr>
        <w:t xml:space="preserve"> be liable to be forfeited. </w:t>
      </w:r>
    </w:p>
    <w:p w14:paraId="3073559F" w14:textId="77777777" w:rsidR="000B0203" w:rsidRPr="00196630" w:rsidRDefault="000B0203" w:rsidP="000B0203">
      <w:pPr>
        <w:pStyle w:val="ListParagraph"/>
        <w:rPr>
          <w:rFonts w:ascii="Times New Roman" w:hAnsi="Times New Roman" w:cs="Times New Roman"/>
          <w:sz w:val="24"/>
          <w:szCs w:val="24"/>
          <w:lang w:val="en-GB"/>
        </w:rPr>
      </w:pPr>
    </w:p>
    <w:p w14:paraId="53A88383" w14:textId="77777777" w:rsidR="000B0203" w:rsidRPr="00196630" w:rsidRDefault="00950A75" w:rsidP="003611F6">
      <w:pPr>
        <w:pStyle w:val="ListParagraph"/>
        <w:numPr>
          <w:ilvl w:val="0"/>
          <w:numId w:val="8"/>
        </w:numPr>
        <w:jc w:val="both"/>
        <w:rPr>
          <w:rFonts w:ascii="Times New Roman" w:hAnsi="Times New Roman" w:cs="Times New Roman"/>
          <w:i/>
          <w:sz w:val="24"/>
          <w:szCs w:val="24"/>
          <w:lang w:val="en-GB"/>
        </w:rPr>
      </w:pPr>
      <w:r w:rsidRPr="00196630">
        <w:rPr>
          <w:rFonts w:ascii="Times New Roman" w:hAnsi="Times New Roman" w:cs="Times New Roman"/>
          <w:sz w:val="24"/>
          <w:szCs w:val="24"/>
          <w:lang w:val="en-GB"/>
        </w:rPr>
        <w:t>If the requirements of the notice are not complied with, a share in respect of whi</w:t>
      </w:r>
      <w:r w:rsidR="000B0203" w:rsidRPr="00196630">
        <w:rPr>
          <w:rFonts w:ascii="Times New Roman" w:hAnsi="Times New Roman" w:cs="Times New Roman"/>
          <w:sz w:val="24"/>
          <w:szCs w:val="24"/>
          <w:lang w:val="en-GB"/>
        </w:rPr>
        <w:t>ch the notice has been given may</w:t>
      </w:r>
      <w:r w:rsidRPr="00196630">
        <w:rPr>
          <w:rFonts w:ascii="Times New Roman" w:hAnsi="Times New Roman" w:cs="Times New Roman"/>
          <w:sz w:val="24"/>
          <w:szCs w:val="24"/>
          <w:lang w:val="en-GB"/>
        </w:rPr>
        <w:t xml:space="preserve">, at any time, before the payment required by the notice has been made, be forfeited by a resolution of the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to that effect. </w:t>
      </w:r>
    </w:p>
    <w:p w14:paraId="02CA0EC3" w14:textId="77777777" w:rsidR="000B0203" w:rsidRPr="00196630" w:rsidRDefault="000B0203" w:rsidP="000B0203">
      <w:pPr>
        <w:pStyle w:val="ListParagraph"/>
        <w:rPr>
          <w:rFonts w:ascii="Times New Roman" w:hAnsi="Times New Roman" w:cs="Times New Roman"/>
          <w:sz w:val="24"/>
          <w:szCs w:val="24"/>
          <w:lang w:val="en-GB"/>
        </w:rPr>
      </w:pPr>
    </w:p>
    <w:p w14:paraId="1CA4FDF9" w14:textId="77777777" w:rsidR="000B0203" w:rsidRPr="00196630" w:rsidRDefault="00950A75" w:rsidP="003611F6">
      <w:pPr>
        <w:pStyle w:val="ListParagraph"/>
        <w:numPr>
          <w:ilvl w:val="0"/>
          <w:numId w:val="8"/>
        </w:numPr>
        <w:jc w:val="both"/>
        <w:rPr>
          <w:rFonts w:ascii="Times New Roman" w:hAnsi="Times New Roman" w:cs="Times New Roman"/>
          <w:i/>
          <w:sz w:val="24"/>
          <w:szCs w:val="24"/>
          <w:lang w:val="en-GB"/>
        </w:rPr>
      </w:pPr>
      <w:r w:rsidRPr="00196630">
        <w:rPr>
          <w:rFonts w:ascii="Times New Roman" w:hAnsi="Times New Roman" w:cs="Times New Roman"/>
          <w:sz w:val="24"/>
          <w:szCs w:val="24"/>
          <w:lang w:val="en-GB"/>
        </w:rPr>
        <w:t xml:space="preserve">A forfeited share may either be cancelled by amendment of this </w:t>
      </w:r>
      <w:r w:rsidR="008E4A75">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or may be retained as a treasury share until sold or otherwise disposed of on the terms and in the manner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considers fit. </w:t>
      </w:r>
    </w:p>
    <w:p w14:paraId="00AFF69B" w14:textId="77777777" w:rsidR="000B0203" w:rsidRPr="00196630" w:rsidRDefault="000B0203" w:rsidP="000B0203">
      <w:pPr>
        <w:pStyle w:val="ListParagraph"/>
        <w:rPr>
          <w:rFonts w:ascii="Times New Roman" w:hAnsi="Times New Roman" w:cs="Times New Roman"/>
          <w:sz w:val="24"/>
          <w:szCs w:val="24"/>
          <w:lang w:val="en-GB"/>
        </w:rPr>
      </w:pPr>
    </w:p>
    <w:p w14:paraId="799444D0" w14:textId="77777777" w:rsidR="000B0203" w:rsidRPr="00196630" w:rsidRDefault="000B0203" w:rsidP="003611F6">
      <w:pPr>
        <w:pStyle w:val="ListParagraph"/>
        <w:numPr>
          <w:ilvl w:val="0"/>
          <w:numId w:val="8"/>
        </w:numPr>
        <w:jc w:val="both"/>
        <w:rPr>
          <w:rFonts w:ascii="Times New Roman" w:hAnsi="Times New Roman" w:cs="Times New Roman"/>
          <w:i/>
          <w:sz w:val="24"/>
          <w:szCs w:val="24"/>
          <w:lang w:val="en-GB"/>
        </w:rPr>
      </w:pPr>
      <w:r w:rsidRPr="00196630">
        <w:rPr>
          <w:rFonts w:ascii="Times New Roman" w:hAnsi="Times New Roman" w:cs="Times New Roman"/>
          <w:sz w:val="24"/>
          <w:szCs w:val="24"/>
          <w:lang w:val="en-GB"/>
        </w:rPr>
        <w:t>A</w:t>
      </w:r>
      <w:r w:rsidR="00950A75" w:rsidRPr="00196630">
        <w:rPr>
          <w:rFonts w:ascii="Times New Roman" w:hAnsi="Times New Roman" w:cs="Times New Roman"/>
          <w:sz w:val="24"/>
          <w:szCs w:val="24"/>
          <w:lang w:val="en-GB"/>
        </w:rPr>
        <w:t xml:space="preserve"> person whose shares have been forfeited ceases to be a member in respect of the forfeited shares and that person shall surrender to the </w:t>
      </w:r>
      <w:r w:rsidR="00380700">
        <w:rPr>
          <w:rFonts w:ascii="Times New Roman" w:hAnsi="Times New Roman" w:cs="Times New Roman"/>
          <w:sz w:val="24"/>
          <w:szCs w:val="24"/>
          <w:lang w:val="en-GB"/>
        </w:rPr>
        <w:t>Company</w:t>
      </w:r>
      <w:r w:rsidR="00950A75" w:rsidRPr="00196630">
        <w:rPr>
          <w:rFonts w:ascii="Times New Roman" w:hAnsi="Times New Roman" w:cs="Times New Roman"/>
          <w:sz w:val="24"/>
          <w:szCs w:val="24"/>
          <w:lang w:val="en-GB"/>
        </w:rPr>
        <w:t xml:space="preserve"> for cancellation the share certificate or certificates in respect of the shares so forfeited but shall, nonetheless, remain liable to pay to the </w:t>
      </w:r>
      <w:r w:rsidR="00380700">
        <w:rPr>
          <w:rFonts w:ascii="Times New Roman" w:hAnsi="Times New Roman" w:cs="Times New Roman"/>
          <w:sz w:val="24"/>
          <w:szCs w:val="24"/>
          <w:lang w:val="en-GB"/>
        </w:rPr>
        <w:t>Company</w:t>
      </w:r>
      <w:r w:rsidR="00950A75" w:rsidRPr="00196630">
        <w:rPr>
          <w:rFonts w:ascii="Times New Roman" w:hAnsi="Times New Roman" w:cs="Times New Roman"/>
          <w:sz w:val="24"/>
          <w:szCs w:val="24"/>
          <w:lang w:val="en-GB"/>
        </w:rPr>
        <w:t xml:space="preserve"> moneys which, at the date of the forfeiture, were payable by that person to the </w:t>
      </w:r>
      <w:r w:rsidR="00380700">
        <w:rPr>
          <w:rFonts w:ascii="Times New Roman" w:hAnsi="Times New Roman" w:cs="Times New Roman"/>
          <w:sz w:val="24"/>
          <w:szCs w:val="24"/>
          <w:lang w:val="en-GB"/>
        </w:rPr>
        <w:t>Company</w:t>
      </w:r>
      <w:r w:rsidR="00950A75" w:rsidRPr="00196630">
        <w:rPr>
          <w:rFonts w:ascii="Times New Roman" w:hAnsi="Times New Roman" w:cs="Times New Roman"/>
          <w:sz w:val="24"/>
          <w:szCs w:val="24"/>
          <w:lang w:val="en-GB"/>
        </w:rPr>
        <w:t xml:space="preserve"> in respect of the shares, but the liability of that person shall cease if and when the</w:t>
      </w:r>
      <w:r w:rsidRPr="00196630">
        <w:rPr>
          <w:rFonts w:ascii="Times New Roman" w:hAnsi="Times New Roman" w:cs="Times New Roman"/>
          <w:sz w:val="24"/>
          <w:szCs w:val="24"/>
          <w:lang w:val="en-GB"/>
        </w:rPr>
        <w:t xml:space="preserv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receives payment in full</w:t>
      </w:r>
      <w:r w:rsidR="00950A75" w:rsidRPr="00196630">
        <w:rPr>
          <w:rFonts w:ascii="Times New Roman" w:hAnsi="Times New Roman" w:cs="Times New Roman"/>
          <w:sz w:val="24"/>
          <w:szCs w:val="24"/>
          <w:lang w:val="en-GB"/>
        </w:rPr>
        <w:t xml:space="preserve"> of the money</w:t>
      </w:r>
      <w:r w:rsidRPr="00196630">
        <w:rPr>
          <w:rFonts w:ascii="Times New Roman" w:hAnsi="Times New Roman" w:cs="Times New Roman"/>
          <w:sz w:val="24"/>
          <w:szCs w:val="24"/>
          <w:lang w:val="en-GB"/>
        </w:rPr>
        <w:t xml:space="preserve">s in respect of the shares. </w:t>
      </w:r>
    </w:p>
    <w:p w14:paraId="4820DBB8" w14:textId="77777777" w:rsidR="000B0203" w:rsidRPr="00196630" w:rsidRDefault="000B0203" w:rsidP="000B0203">
      <w:pPr>
        <w:pStyle w:val="ListParagraph"/>
        <w:rPr>
          <w:rFonts w:ascii="Times New Roman" w:hAnsi="Times New Roman" w:cs="Times New Roman"/>
          <w:sz w:val="24"/>
          <w:szCs w:val="24"/>
          <w:lang w:val="en-GB"/>
        </w:rPr>
      </w:pPr>
    </w:p>
    <w:p w14:paraId="2F9A0679" w14:textId="77777777" w:rsidR="009940A0" w:rsidRPr="003D4276" w:rsidRDefault="00950A75" w:rsidP="009940A0">
      <w:pPr>
        <w:pStyle w:val="ListParagraph"/>
        <w:numPr>
          <w:ilvl w:val="0"/>
          <w:numId w:val="8"/>
        </w:numPr>
        <w:jc w:val="both"/>
        <w:rPr>
          <w:rFonts w:ascii="Times New Roman" w:hAnsi="Times New Roman" w:cs="Times New Roman"/>
          <w:i/>
          <w:sz w:val="24"/>
          <w:szCs w:val="24"/>
          <w:lang w:val="en-GB"/>
        </w:rPr>
      </w:pPr>
      <w:r w:rsidRPr="00196630">
        <w:rPr>
          <w:rFonts w:ascii="Times New Roman" w:hAnsi="Times New Roman" w:cs="Times New Roman"/>
          <w:sz w:val="24"/>
          <w:szCs w:val="24"/>
          <w:lang w:val="en-GB"/>
        </w:rPr>
        <w:t xml:space="preserve">A statutory declaration in writing that the declarant is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or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Secretary and that a share in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has been duly forfeited on the</w:t>
      </w:r>
      <w:r w:rsidR="000B0203" w:rsidRPr="00196630">
        <w:rPr>
          <w:rFonts w:ascii="Times New Roman" w:hAnsi="Times New Roman" w:cs="Times New Roman"/>
          <w:sz w:val="24"/>
          <w:szCs w:val="24"/>
          <w:lang w:val="en-GB"/>
        </w:rPr>
        <w:t xml:space="preserve"> date stated in the declaration,</w:t>
      </w:r>
      <w:r w:rsidRPr="00196630">
        <w:rPr>
          <w:rFonts w:ascii="Times New Roman" w:hAnsi="Times New Roman" w:cs="Times New Roman"/>
          <w:sz w:val="24"/>
          <w:szCs w:val="24"/>
          <w:lang w:val="en-GB"/>
        </w:rPr>
        <w:t xml:space="preserve"> is conclusive evidence of the facts stated in the declaration as against a person claiming to be entitled to the share.</w:t>
      </w:r>
    </w:p>
    <w:p w14:paraId="42F727A0" w14:textId="77777777" w:rsidR="000B0203" w:rsidRPr="00ED4B60" w:rsidRDefault="00ED4B60" w:rsidP="004244F3">
      <w:pPr>
        <w:pStyle w:val="Heading1"/>
      </w:pPr>
      <w:bookmarkStart w:id="7" w:name="_Toc127211254"/>
      <w:r w:rsidRPr="00ED4B60">
        <w:t>LIEN</w:t>
      </w:r>
      <w:bookmarkEnd w:id="7"/>
    </w:p>
    <w:p w14:paraId="1EB7EC89" w14:textId="77777777" w:rsidR="008E4A75" w:rsidRDefault="008E4A75" w:rsidP="003611F6">
      <w:pPr>
        <w:pStyle w:val="ListParagraph"/>
        <w:numPr>
          <w:ilvl w:val="0"/>
          <w:numId w:val="8"/>
        </w:numPr>
        <w:jc w:val="both"/>
        <w:rPr>
          <w:rFonts w:ascii="Times New Roman" w:hAnsi="Times New Roman" w:cs="Times New Roman"/>
          <w:sz w:val="24"/>
          <w:szCs w:val="24"/>
          <w:lang w:val="en-GB"/>
        </w:rPr>
      </w:pPr>
    </w:p>
    <w:p w14:paraId="10F9FB38" w14:textId="77777777" w:rsidR="008E4A75" w:rsidRDefault="009940A0" w:rsidP="008E4A75">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shall have a first and paramount lien on the shares issued with an unpaid liability for the moneys, whether presently payable or not, called or payable at a fixed time in respect of the shares.</w:t>
      </w:r>
    </w:p>
    <w:p w14:paraId="612756B4" w14:textId="77777777" w:rsidR="000B0203" w:rsidRPr="008E4A75" w:rsidRDefault="009940A0" w:rsidP="008E4A75">
      <w:pPr>
        <w:pStyle w:val="ListParagraph"/>
        <w:numPr>
          <w:ilvl w:val="1"/>
          <w:numId w:val="8"/>
        </w:numPr>
        <w:jc w:val="both"/>
        <w:rPr>
          <w:rFonts w:ascii="Times New Roman" w:hAnsi="Times New Roman" w:cs="Times New Roman"/>
          <w:sz w:val="24"/>
          <w:szCs w:val="24"/>
          <w:lang w:val="en-GB"/>
        </w:rPr>
      </w:pPr>
      <w:r w:rsidRPr="008E4A75">
        <w:rPr>
          <w:rFonts w:ascii="Times New Roman" w:hAnsi="Times New Roman" w:cs="Times New Roman"/>
          <w:sz w:val="24"/>
          <w:szCs w:val="24"/>
          <w:lang w:val="en-GB"/>
        </w:rPr>
        <w:t xml:space="preserve">The lien of the </w:t>
      </w:r>
      <w:r w:rsidR="00380700" w:rsidRPr="008E4A75">
        <w:rPr>
          <w:rFonts w:ascii="Times New Roman" w:hAnsi="Times New Roman" w:cs="Times New Roman"/>
          <w:sz w:val="24"/>
          <w:szCs w:val="24"/>
          <w:lang w:val="en-GB"/>
        </w:rPr>
        <w:t>Company</w:t>
      </w:r>
      <w:r w:rsidRPr="008E4A75">
        <w:rPr>
          <w:rFonts w:ascii="Times New Roman" w:hAnsi="Times New Roman" w:cs="Times New Roman"/>
          <w:sz w:val="24"/>
          <w:szCs w:val="24"/>
          <w:lang w:val="en-GB"/>
        </w:rPr>
        <w:t xml:space="preserve"> extends to all divid</w:t>
      </w:r>
      <w:r w:rsidR="000B0203" w:rsidRPr="008E4A75">
        <w:rPr>
          <w:rFonts w:ascii="Times New Roman" w:hAnsi="Times New Roman" w:cs="Times New Roman"/>
          <w:sz w:val="24"/>
          <w:szCs w:val="24"/>
          <w:lang w:val="en-GB"/>
        </w:rPr>
        <w:t xml:space="preserve">ends payable on the shares. </w:t>
      </w:r>
    </w:p>
    <w:p w14:paraId="3D361C8B" w14:textId="77777777" w:rsidR="000B0203" w:rsidRPr="00196630" w:rsidRDefault="000B0203" w:rsidP="000B0203">
      <w:pPr>
        <w:pStyle w:val="ListParagraph"/>
        <w:jc w:val="both"/>
        <w:rPr>
          <w:rFonts w:ascii="Times New Roman" w:hAnsi="Times New Roman" w:cs="Times New Roman"/>
          <w:sz w:val="24"/>
          <w:szCs w:val="24"/>
          <w:lang w:val="en-GB"/>
        </w:rPr>
      </w:pPr>
    </w:p>
    <w:p w14:paraId="5FF1E293" w14:textId="77777777" w:rsidR="009940A0"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lastRenderedPageBreak/>
        <w:t xml:space="preserve">If a sum in respect of which the </w:t>
      </w:r>
      <w:r w:rsidR="00380700">
        <w:rPr>
          <w:rFonts w:ascii="Times New Roman" w:hAnsi="Times New Roman" w:cs="Times New Roman"/>
          <w:sz w:val="24"/>
          <w:szCs w:val="24"/>
          <w:lang w:val="en-GB"/>
        </w:rPr>
        <w:t>Company</w:t>
      </w:r>
      <w:r w:rsidR="000B0203" w:rsidRPr="00196630">
        <w:rPr>
          <w:rFonts w:ascii="Times New Roman" w:hAnsi="Times New Roman" w:cs="Times New Roman"/>
          <w:sz w:val="24"/>
          <w:szCs w:val="24"/>
          <w:lang w:val="en-GB"/>
        </w:rPr>
        <w:t xml:space="preserve"> has a lien is presently </w:t>
      </w:r>
      <w:r w:rsidRPr="00196630">
        <w:rPr>
          <w:rFonts w:ascii="Times New Roman" w:hAnsi="Times New Roman" w:cs="Times New Roman"/>
          <w:sz w:val="24"/>
          <w:szCs w:val="24"/>
          <w:lang w:val="en-GB"/>
        </w:rPr>
        <w:t xml:space="preserve">payable,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after serving the notice required by clauses </w:t>
      </w:r>
      <w:r w:rsidR="003D4276">
        <w:rPr>
          <w:rFonts w:ascii="Times New Roman" w:hAnsi="Times New Roman" w:cs="Times New Roman"/>
          <w:sz w:val="24"/>
          <w:szCs w:val="24"/>
          <w:lang w:val="en-GB"/>
        </w:rPr>
        <w:t>26</w:t>
      </w:r>
      <w:r w:rsidRPr="00196630">
        <w:rPr>
          <w:rFonts w:ascii="Times New Roman" w:hAnsi="Times New Roman" w:cs="Times New Roman"/>
          <w:sz w:val="24"/>
          <w:szCs w:val="24"/>
          <w:lang w:val="en-GB"/>
        </w:rPr>
        <w:t xml:space="preserve"> and </w:t>
      </w:r>
      <w:r w:rsidR="003D4276">
        <w:rPr>
          <w:rFonts w:ascii="Times New Roman" w:hAnsi="Times New Roman" w:cs="Times New Roman"/>
          <w:sz w:val="24"/>
          <w:szCs w:val="24"/>
          <w:lang w:val="en-GB"/>
        </w:rPr>
        <w:t>27</w:t>
      </w:r>
      <w:r w:rsidRPr="00196630">
        <w:rPr>
          <w:rFonts w:ascii="Times New Roman" w:hAnsi="Times New Roman" w:cs="Times New Roman"/>
          <w:sz w:val="24"/>
          <w:szCs w:val="24"/>
          <w:lang w:val="en-GB"/>
        </w:rPr>
        <w:t xml:space="preserve"> of this </w:t>
      </w:r>
      <w:r w:rsidR="008E4A75">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may, at any time before the payment required by the notice has been made, sell a share on which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has a lien instead of forfeiting it in accordance with clause </w:t>
      </w:r>
      <w:r w:rsidR="003D4276">
        <w:rPr>
          <w:rFonts w:ascii="Times New Roman" w:hAnsi="Times New Roman" w:cs="Times New Roman"/>
          <w:sz w:val="24"/>
          <w:szCs w:val="24"/>
          <w:lang w:val="en-GB"/>
        </w:rPr>
        <w:t>28</w:t>
      </w:r>
      <w:r w:rsidRPr="00196630">
        <w:rPr>
          <w:rFonts w:ascii="Times New Roman" w:hAnsi="Times New Roman" w:cs="Times New Roman"/>
          <w:sz w:val="24"/>
          <w:szCs w:val="24"/>
          <w:lang w:val="en-GB"/>
        </w:rPr>
        <w:t xml:space="preserve"> of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onstitution.</w:t>
      </w:r>
    </w:p>
    <w:p w14:paraId="5D8E18B0" w14:textId="77777777" w:rsidR="000B0203" w:rsidRPr="00196630" w:rsidRDefault="000B0203" w:rsidP="000B0203">
      <w:pPr>
        <w:pStyle w:val="ListParagraph"/>
        <w:jc w:val="both"/>
        <w:rPr>
          <w:rFonts w:ascii="Times New Roman" w:hAnsi="Times New Roman" w:cs="Times New Roman"/>
          <w:sz w:val="24"/>
          <w:szCs w:val="24"/>
          <w:lang w:val="en-GB"/>
        </w:rPr>
      </w:pPr>
    </w:p>
    <w:p w14:paraId="2F55F85F" w14:textId="77777777" w:rsidR="003D4276" w:rsidRPr="003D4276" w:rsidRDefault="003D4276" w:rsidP="003D4276">
      <w:pPr>
        <w:pStyle w:val="ListParagraph"/>
        <w:numPr>
          <w:ilvl w:val="0"/>
          <w:numId w:val="8"/>
        </w:numPr>
        <w:jc w:val="both"/>
        <w:rPr>
          <w:rFonts w:ascii="Times New Roman" w:hAnsi="Times New Roman" w:cs="Times New Roman"/>
          <w:sz w:val="24"/>
          <w:szCs w:val="24"/>
          <w:lang w:val="en-GB"/>
        </w:rPr>
      </w:pPr>
    </w:p>
    <w:p w14:paraId="10262596" w14:textId="77777777" w:rsidR="003D4276" w:rsidRDefault="009940A0" w:rsidP="003D4276">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To give effect to the sale,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authorise a person to transfer the shares sold to the purchaser of the shares. </w:t>
      </w:r>
    </w:p>
    <w:p w14:paraId="227CB380" w14:textId="77777777" w:rsidR="000B0203" w:rsidRPr="003D4276" w:rsidRDefault="009940A0" w:rsidP="003D4276">
      <w:pPr>
        <w:pStyle w:val="ListParagraph"/>
        <w:numPr>
          <w:ilvl w:val="1"/>
          <w:numId w:val="8"/>
        </w:numPr>
        <w:jc w:val="both"/>
        <w:rPr>
          <w:rFonts w:ascii="Times New Roman" w:hAnsi="Times New Roman" w:cs="Times New Roman"/>
          <w:sz w:val="24"/>
          <w:szCs w:val="24"/>
          <w:lang w:val="en-GB"/>
        </w:rPr>
      </w:pPr>
      <w:r w:rsidRPr="003D4276">
        <w:rPr>
          <w:rFonts w:ascii="Times New Roman" w:hAnsi="Times New Roman" w:cs="Times New Roman"/>
          <w:sz w:val="24"/>
          <w:szCs w:val="24"/>
          <w:lang w:val="en-GB"/>
        </w:rPr>
        <w:t>The purchaser shall be registered as the holder of the shares stated in the transfer and the purchaser shall not be bound to see to the application of the purchase money nor shall the</w:t>
      </w:r>
      <w:r w:rsidR="000B0203" w:rsidRPr="003D4276">
        <w:rPr>
          <w:rFonts w:ascii="Times New Roman" w:hAnsi="Times New Roman" w:cs="Times New Roman"/>
          <w:sz w:val="24"/>
          <w:szCs w:val="24"/>
          <w:lang w:val="en-GB"/>
        </w:rPr>
        <w:t xml:space="preserve"> title t</w:t>
      </w:r>
      <w:r w:rsidRPr="003D4276">
        <w:rPr>
          <w:rFonts w:ascii="Times New Roman" w:hAnsi="Times New Roman" w:cs="Times New Roman"/>
          <w:sz w:val="24"/>
          <w:szCs w:val="24"/>
          <w:lang w:val="en-GB"/>
        </w:rPr>
        <w:t>o the shares be affected by an irregularity or invalidity in the proceedings in reference to the sale.</w:t>
      </w:r>
    </w:p>
    <w:p w14:paraId="24FEFE55" w14:textId="77777777" w:rsidR="000B0203" w:rsidRPr="00196630" w:rsidRDefault="000B0203" w:rsidP="000B0203">
      <w:pPr>
        <w:pStyle w:val="ListParagraph"/>
        <w:jc w:val="both"/>
        <w:rPr>
          <w:rFonts w:ascii="Times New Roman" w:hAnsi="Times New Roman" w:cs="Times New Roman"/>
          <w:sz w:val="24"/>
          <w:szCs w:val="24"/>
          <w:lang w:val="en-GB"/>
        </w:rPr>
      </w:pPr>
    </w:p>
    <w:p w14:paraId="656FCBA2" w14:textId="77777777" w:rsidR="000B0203" w:rsidRDefault="009940A0" w:rsidP="003D427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proceeds of the sale shall be </w:t>
      </w:r>
      <w:r w:rsidR="000B0203" w:rsidRPr="00196630">
        <w:rPr>
          <w:rFonts w:ascii="Times New Roman" w:hAnsi="Times New Roman" w:cs="Times New Roman"/>
          <w:sz w:val="24"/>
          <w:szCs w:val="24"/>
          <w:lang w:val="en-GB"/>
        </w:rPr>
        <w:t xml:space="preserve">received by the </w:t>
      </w:r>
      <w:r w:rsidR="00380700">
        <w:rPr>
          <w:rFonts w:ascii="Times New Roman" w:hAnsi="Times New Roman" w:cs="Times New Roman"/>
          <w:sz w:val="24"/>
          <w:szCs w:val="24"/>
          <w:lang w:val="en-GB"/>
        </w:rPr>
        <w:t>Company</w:t>
      </w:r>
      <w:r w:rsidR="000B0203" w:rsidRPr="00196630">
        <w:rPr>
          <w:rFonts w:ascii="Times New Roman" w:hAnsi="Times New Roman" w:cs="Times New Roman"/>
          <w:sz w:val="24"/>
          <w:szCs w:val="24"/>
          <w:lang w:val="en-GB"/>
        </w:rPr>
        <w:t xml:space="preserve"> and ap</w:t>
      </w:r>
      <w:r w:rsidRPr="00196630">
        <w:rPr>
          <w:rFonts w:ascii="Times New Roman" w:hAnsi="Times New Roman" w:cs="Times New Roman"/>
          <w:sz w:val="24"/>
          <w:szCs w:val="24"/>
          <w:lang w:val="en-GB"/>
        </w:rPr>
        <w:t>plied in payment of the part of the amount in respect of which the lien exists as is presently payable, and the residue shall, subject to a like lien for sums not presently payable as existed upon the shares before the sale, be paid to the person entitled to the share at the da</w:t>
      </w:r>
      <w:r w:rsidR="00D73EA1">
        <w:rPr>
          <w:rFonts w:ascii="Times New Roman" w:hAnsi="Times New Roman" w:cs="Times New Roman"/>
          <w:sz w:val="24"/>
          <w:szCs w:val="24"/>
          <w:lang w:val="en-GB"/>
        </w:rPr>
        <w:t>t</w:t>
      </w:r>
      <w:r w:rsidRPr="00196630">
        <w:rPr>
          <w:rFonts w:ascii="Times New Roman" w:hAnsi="Times New Roman" w:cs="Times New Roman"/>
          <w:sz w:val="24"/>
          <w:szCs w:val="24"/>
          <w:lang w:val="en-GB"/>
        </w:rPr>
        <w:t xml:space="preserve">e of the sale, but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is not bound to make the payment unless and until that person has surrendered to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for cancellation the share certif</w:t>
      </w:r>
      <w:r w:rsidR="000B0203" w:rsidRPr="00196630">
        <w:rPr>
          <w:rFonts w:ascii="Times New Roman" w:hAnsi="Times New Roman" w:cs="Times New Roman"/>
          <w:sz w:val="24"/>
          <w:szCs w:val="24"/>
          <w:lang w:val="en-GB"/>
        </w:rPr>
        <w:t>icate or certificates relating to t</w:t>
      </w:r>
      <w:r w:rsidRPr="00196630">
        <w:rPr>
          <w:rFonts w:ascii="Times New Roman" w:hAnsi="Times New Roman" w:cs="Times New Roman"/>
          <w:sz w:val="24"/>
          <w:szCs w:val="24"/>
          <w:lang w:val="en-GB"/>
        </w:rPr>
        <w:t>he shares so sold.</w:t>
      </w:r>
    </w:p>
    <w:p w14:paraId="0CE3EE01" w14:textId="77777777" w:rsidR="003D4276" w:rsidRPr="003D4276" w:rsidRDefault="003D4276" w:rsidP="003D4276">
      <w:pPr>
        <w:pStyle w:val="ListParagraph"/>
        <w:jc w:val="both"/>
        <w:rPr>
          <w:rFonts w:ascii="Times New Roman" w:hAnsi="Times New Roman" w:cs="Times New Roman"/>
          <w:sz w:val="24"/>
          <w:szCs w:val="24"/>
          <w:lang w:val="en-GB"/>
        </w:rPr>
      </w:pPr>
    </w:p>
    <w:p w14:paraId="1F2E6246" w14:textId="77777777" w:rsidR="000B0203" w:rsidRPr="00ED4B60" w:rsidRDefault="00ED4B60" w:rsidP="004244F3">
      <w:pPr>
        <w:pStyle w:val="Heading1"/>
      </w:pPr>
      <w:bookmarkStart w:id="8" w:name="_Toc127211255"/>
      <w:r w:rsidRPr="00ED4B60">
        <w:t>TRANSFER AND TRANSMISSION OF SHARES</w:t>
      </w:r>
      <w:bookmarkEnd w:id="8"/>
    </w:p>
    <w:p w14:paraId="517CDCF6" w14:textId="77777777" w:rsidR="000B0203" w:rsidRPr="00196630" w:rsidRDefault="000B0203" w:rsidP="009940A0">
      <w:pPr>
        <w:pStyle w:val="ListParagraph"/>
        <w:jc w:val="both"/>
        <w:rPr>
          <w:rFonts w:ascii="Times New Roman" w:hAnsi="Times New Roman" w:cs="Times New Roman"/>
          <w:sz w:val="24"/>
          <w:szCs w:val="24"/>
          <w:lang w:val="en-GB"/>
        </w:rPr>
      </w:pPr>
    </w:p>
    <w:p w14:paraId="3E35B8C9" w14:textId="77777777" w:rsidR="003D4276" w:rsidRDefault="003D4276" w:rsidP="003611F6">
      <w:pPr>
        <w:pStyle w:val="ListParagraph"/>
        <w:numPr>
          <w:ilvl w:val="0"/>
          <w:numId w:val="8"/>
        </w:numPr>
        <w:jc w:val="both"/>
        <w:rPr>
          <w:rFonts w:ascii="Times New Roman" w:hAnsi="Times New Roman" w:cs="Times New Roman"/>
          <w:sz w:val="24"/>
          <w:szCs w:val="24"/>
          <w:lang w:val="en-GB"/>
        </w:rPr>
      </w:pPr>
    </w:p>
    <w:p w14:paraId="2DFED4AE" w14:textId="77777777" w:rsidR="000B0203" w:rsidRPr="00196630" w:rsidRDefault="009940A0" w:rsidP="003D4276">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decline </w:t>
      </w:r>
      <w:r w:rsidR="00D73EA1">
        <w:rPr>
          <w:rFonts w:ascii="Times New Roman" w:hAnsi="Times New Roman" w:cs="Times New Roman"/>
          <w:sz w:val="24"/>
          <w:szCs w:val="24"/>
          <w:lang w:val="en-GB"/>
        </w:rPr>
        <w:t>t</w:t>
      </w:r>
      <w:r w:rsidRPr="00196630">
        <w:rPr>
          <w:rFonts w:ascii="Times New Roman" w:hAnsi="Times New Roman" w:cs="Times New Roman"/>
          <w:sz w:val="24"/>
          <w:szCs w:val="24"/>
          <w:lang w:val="en-GB"/>
        </w:rPr>
        <w:t xml:space="preserve">o register, </w:t>
      </w:r>
    </w:p>
    <w:p w14:paraId="2431F300" w14:textId="77777777" w:rsidR="000B0203" w:rsidRPr="00196630" w:rsidRDefault="009940A0" w:rsidP="003D4276">
      <w:pPr>
        <w:pStyle w:val="ListParagraph"/>
        <w:numPr>
          <w:ilvl w:val="0"/>
          <w:numId w:val="13"/>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transfer of a share on which there is an unpaid liability; or </w:t>
      </w:r>
    </w:p>
    <w:p w14:paraId="2B440E09" w14:textId="77777777" w:rsidR="003D4276" w:rsidRDefault="000B0203" w:rsidP="003D4276">
      <w:pPr>
        <w:pStyle w:val="ListParagraph"/>
        <w:numPr>
          <w:ilvl w:val="0"/>
          <w:numId w:val="13"/>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 </w:t>
      </w:r>
      <w:r w:rsidR="009940A0" w:rsidRPr="00196630">
        <w:rPr>
          <w:rFonts w:ascii="Times New Roman" w:hAnsi="Times New Roman" w:cs="Times New Roman"/>
          <w:sz w:val="24"/>
          <w:szCs w:val="24"/>
          <w:lang w:val="en-GB"/>
        </w:rPr>
        <w:t>the transfer of a share to a person who is an infant or to a person found by a court of competent jurisdiction in Ghana to be a person of unsound mind.</w:t>
      </w:r>
    </w:p>
    <w:p w14:paraId="6CDB2A3C" w14:textId="77777777" w:rsidR="00196630" w:rsidRPr="003D4276" w:rsidRDefault="009940A0" w:rsidP="003D4276">
      <w:pPr>
        <w:pStyle w:val="ListParagraph"/>
        <w:numPr>
          <w:ilvl w:val="1"/>
          <w:numId w:val="8"/>
        </w:numPr>
        <w:jc w:val="both"/>
        <w:rPr>
          <w:rFonts w:ascii="Times New Roman" w:hAnsi="Times New Roman" w:cs="Times New Roman"/>
          <w:sz w:val="24"/>
          <w:szCs w:val="24"/>
          <w:lang w:val="en-GB"/>
        </w:rPr>
      </w:pPr>
      <w:r w:rsidRPr="003D4276">
        <w:rPr>
          <w:rFonts w:ascii="Times New Roman" w:hAnsi="Times New Roman" w:cs="Times New Roman"/>
          <w:sz w:val="24"/>
          <w:szCs w:val="24"/>
          <w:lang w:val="en-GB"/>
        </w:rPr>
        <w:t xml:space="preserve">Subject to </w:t>
      </w:r>
      <w:r w:rsidR="000B0203" w:rsidRPr="003D4276">
        <w:rPr>
          <w:rFonts w:ascii="Times New Roman" w:hAnsi="Times New Roman" w:cs="Times New Roman"/>
          <w:sz w:val="24"/>
          <w:szCs w:val="24"/>
          <w:lang w:val="en-GB"/>
        </w:rPr>
        <w:t>subclause</w:t>
      </w:r>
      <w:r w:rsidRPr="003D4276">
        <w:rPr>
          <w:rFonts w:ascii="Times New Roman" w:hAnsi="Times New Roman" w:cs="Times New Roman"/>
          <w:sz w:val="24"/>
          <w:szCs w:val="24"/>
          <w:lang w:val="en-GB"/>
        </w:rPr>
        <w:t xml:space="preserve"> (1), there shall be no restriction on the right </w:t>
      </w:r>
      <w:r w:rsidR="003D4276">
        <w:rPr>
          <w:rFonts w:ascii="Times New Roman" w:hAnsi="Times New Roman" w:cs="Times New Roman"/>
          <w:sz w:val="24"/>
          <w:szCs w:val="24"/>
          <w:lang w:val="en-GB"/>
        </w:rPr>
        <w:t>t</w:t>
      </w:r>
      <w:r w:rsidRPr="003D4276">
        <w:rPr>
          <w:rFonts w:ascii="Times New Roman" w:hAnsi="Times New Roman" w:cs="Times New Roman"/>
          <w:sz w:val="24"/>
          <w:szCs w:val="24"/>
          <w:lang w:val="en-GB"/>
        </w:rPr>
        <w:t xml:space="preserve">o transfer any shares in the </w:t>
      </w:r>
      <w:r w:rsidR="00380700" w:rsidRPr="003D4276">
        <w:rPr>
          <w:rFonts w:ascii="Times New Roman" w:hAnsi="Times New Roman" w:cs="Times New Roman"/>
          <w:sz w:val="24"/>
          <w:szCs w:val="24"/>
          <w:lang w:val="en-GB"/>
        </w:rPr>
        <w:t>Company</w:t>
      </w:r>
      <w:r w:rsidRPr="003D4276">
        <w:rPr>
          <w:rFonts w:ascii="Times New Roman" w:hAnsi="Times New Roman" w:cs="Times New Roman"/>
          <w:sz w:val="24"/>
          <w:szCs w:val="24"/>
          <w:lang w:val="en-GB"/>
        </w:rPr>
        <w:t xml:space="preserve">. </w:t>
      </w:r>
    </w:p>
    <w:p w14:paraId="2EF03E21" w14:textId="77777777" w:rsidR="00196630" w:rsidRPr="00196630" w:rsidRDefault="00196630" w:rsidP="00196630">
      <w:pPr>
        <w:pStyle w:val="ListParagraph"/>
        <w:jc w:val="both"/>
        <w:rPr>
          <w:rFonts w:ascii="Times New Roman" w:hAnsi="Times New Roman" w:cs="Times New Roman"/>
          <w:sz w:val="24"/>
          <w:szCs w:val="24"/>
          <w:lang w:val="en-GB"/>
        </w:rPr>
      </w:pPr>
    </w:p>
    <w:p w14:paraId="518C350E" w14:textId="77777777" w:rsidR="009940A0" w:rsidRPr="00196630" w:rsidRDefault="009940A0"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Shares shall be transferable and transfers shall be registered in the manner</w:t>
      </w:r>
      <w:r w:rsidR="00196630" w:rsidRPr="00196630">
        <w:rPr>
          <w:rFonts w:ascii="Times New Roman" w:hAnsi="Times New Roman" w:cs="Times New Roman"/>
          <w:sz w:val="24"/>
          <w:szCs w:val="24"/>
          <w:lang w:val="en-GB"/>
        </w:rPr>
        <w:t xml:space="preserve"> provided by sections 98 and 10</w:t>
      </w:r>
      <w:r w:rsidRPr="00196630">
        <w:rPr>
          <w:rFonts w:ascii="Times New Roman" w:hAnsi="Times New Roman" w:cs="Times New Roman"/>
          <w:sz w:val="24"/>
          <w:szCs w:val="24"/>
          <w:lang w:val="en-GB"/>
        </w:rPr>
        <w:t xml:space="preserve">l of </w:t>
      </w:r>
      <w:r w:rsidR="006C10A0">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w:t>
      </w:r>
      <w:r w:rsidR="00196630" w:rsidRPr="00196630">
        <w:rPr>
          <w:rFonts w:ascii="Times New Roman" w:hAnsi="Times New Roman" w:cs="Times New Roman"/>
          <w:sz w:val="24"/>
          <w:szCs w:val="24"/>
          <w:lang w:val="en-GB"/>
        </w:rPr>
        <w:t>.</w:t>
      </w:r>
    </w:p>
    <w:p w14:paraId="0ADC355A" w14:textId="77777777" w:rsidR="00196630" w:rsidRPr="00196630" w:rsidRDefault="00196630" w:rsidP="009940A0">
      <w:pPr>
        <w:pStyle w:val="ListParagraph"/>
        <w:jc w:val="both"/>
        <w:rPr>
          <w:rFonts w:ascii="Times New Roman" w:hAnsi="Times New Roman" w:cs="Times New Roman"/>
          <w:sz w:val="24"/>
          <w:szCs w:val="24"/>
          <w:lang w:val="en-GB"/>
        </w:rPr>
      </w:pPr>
    </w:p>
    <w:p w14:paraId="3CF77A50" w14:textId="77777777" w:rsidR="00BB0A9F" w:rsidRPr="00ED4B60" w:rsidRDefault="009940A0" w:rsidP="00C90D68">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In the event of the death of a member or in the event of the ownership of a share devolving on a person by reason of that person being the legal personal representativ</w:t>
      </w:r>
      <w:r w:rsidR="00196630" w:rsidRPr="00196630">
        <w:rPr>
          <w:rFonts w:ascii="Times New Roman" w:hAnsi="Times New Roman" w:cs="Times New Roman"/>
          <w:sz w:val="24"/>
          <w:szCs w:val="24"/>
          <w:lang w:val="en-GB"/>
        </w:rPr>
        <w:t>e, receiver or trustee in bank</w:t>
      </w:r>
      <w:r w:rsidRPr="00196630">
        <w:rPr>
          <w:rFonts w:ascii="Times New Roman" w:hAnsi="Times New Roman" w:cs="Times New Roman"/>
          <w:sz w:val="24"/>
          <w:szCs w:val="24"/>
          <w:lang w:val="en-GB"/>
        </w:rPr>
        <w:t>ruptcy of the holder, or</w:t>
      </w:r>
      <w:r w:rsidR="00196630" w:rsidRPr="00196630">
        <w:rPr>
          <w:rFonts w:ascii="Times New Roman" w:hAnsi="Times New Roman" w:cs="Times New Roman"/>
          <w:sz w:val="24"/>
          <w:szCs w:val="24"/>
          <w:lang w:val="en-GB"/>
        </w:rPr>
        <w:t xml:space="preserve"> by operation of </w:t>
      </w:r>
      <w:r w:rsidR="003D4276">
        <w:rPr>
          <w:rFonts w:ascii="Times New Roman" w:hAnsi="Times New Roman" w:cs="Times New Roman"/>
          <w:sz w:val="24"/>
          <w:szCs w:val="24"/>
          <w:lang w:val="en-GB"/>
        </w:rPr>
        <w:t>l</w:t>
      </w:r>
      <w:r w:rsidR="00196630" w:rsidRPr="00196630">
        <w:rPr>
          <w:rFonts w:ascii="Times New Roman" w:hAnsi="Times New Roman" w:cs="Times New Roman"/>
          <w:sz w:val="24"/>
          <w:szCs w:val="24"/>
          <w:lang w:val="en-GB"/>
        </w:rPr>
        <w:t>aw, section l</w:t>
      </w:r>
      <w:r w:rsidRPr="00196630">
        <w:rPr>
          <w:rFonts w:ascii="Times New Roman" w:hAnsi="Times New Roman" w:cs="Times New Roman"/>
          <w:sz w:val="24"/>
          <w:szCs w:val="24"/>
          <w:lang w:val="en-GB"/>
        </w:rPr>
        <w:t xml:space="preserve">02 of </w:t>
      </w:r>
      <w:r w:rsidR="006C10A0">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shall apply.</w:t>
      </w:r>
    </w:p>
    <w:p w14:paraId="7D1C26E0" w14:textId="77777777" w:rsidR="00196630" w:rsidRPr="00196630" w:rsidRDefault="00ED4B60" w:rsidP="004244F3">
      <w:pPr>
        <w:pStyle w:val="Heading1"/>
        <w:rPr>
          <w:lang w:val="en-GB"/>
        </w:rPr>
      </w:pPr>
      <w:bookmarkStart w:id="9" w:name="_Toc127211256"/>
      <w:r w:rsidRPr="00196630">
        <w:rPr>
          <w:lang w:val="en-GB"/>
        </w:rPr>
        <w:t>DIVIDENDS</w:t>
      </w:r>
      <w:bookmarkEnd w:id="9"/>
    </w:p>
    <w:p w14:paraId="3C0C5B15" w14:textId="77777777" w:rsidR="00196630" w:rsidRPr="00196630" w:rsidRDefault="00196630" w:rsidP="009940A0">
      <w:pPr>
        <w:pStyle w:val="ListParagraph"/>
        <w:jc w:val="both"/>
        <w:rPr>
          <w:rFonts w:ascii="Times New Roman" w:hAnsi="Times New Roman" w:cs="Times New Roman"/>
          <w:sz w:val="24"/>
          <w:szCs w:val="24"/>
          <w:lang w:val="en-GB"/>
        </w:rPr>
      </w:pPr>
    </w:p>
    <w:p w14:paraId="410F0A46" w14:textId="77777777" w:rsidR="00196630"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by ordinary resolution declare dividends in respect of a year or other period but a dividend shall not exceed the amount recommended</w:t>
      </w:r>
      <w:r w:rsidR="00196630" w:rsidRPr="00196630">
        <w:rPr>
          <w:rFonts w:ascii="Times New Roman" w:hAnsi="Times New Roman" w:cs="Times New Roman"/>
          <w:sz w:val="24"/>
          <w:szCs w:val="24"/>
          <w:lang w:val="en-GB"/>
        </w:rPr>
        <w:t xml:space="preserve"> by the </w:t>
      </w:r>
      <w:r w:rsidR="00E42813">
        <w:rPr>
          <w:rFonts w:ascii="Times New Roman" w:hAnsi="Times New Roman" w:cs="Times New Roman"/>
          <w:sz w:val="24"/>
          <w:szCs w:val="24"/>
          <w:lang w:val="en-GB"/>
        </w:rPr>
        <w:t>Board</w:t>
      </w:r>
      <w:r w:rsidR="00196630"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00196630" w:rsidRPr="00196630">
        <w:rPr>
          <w:rFonts w:ascii="Times New Roman" w:hAnsi="Times New Roman" w:cs="Times New Roman"/>
          <w:sz w:val="24"/>
          <w:szCs w:val="24"/>
          <w:lang w:val="en-GB"/>
        </w:rPr>
        <w:t>.</w:t>
      </w:r>
    </w:p>
    <w:p w14:paraId="7909EA81" w14:textId="77777777" w:rsidR="00196630" w:rsidRPr="00196630" w:rsidRDefault="00196630" w:rsidP="00196630">
      <w:pPr>
        <w:pStyle w:val="ListParagraph"/>
        <w:jc w:val="both"/>
        <w:rPr>
          <w:rFonts w:ascii="Times New Roman" w:hAnsi="Times New Roman" w:cs="Times New Roman"/>
          <w:sz w:val="24"/>
          <w:szCs w:val="24"/>
          <w:lang w:val="en-GB"/>
        </w:rPr>
      </w:pPr>
    </w:p>
    <w:p w14:paraId="0C765738" w14:textId="77777777" w:rsidR="00196630"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exercise the power conferred by section 321 of the Act to pay interim divid</w:t>
      </w:r>
      <w:r w:rsidR="00196630" w:rsidRPr="00196630">
        <w:rPr>
          <w:rFonts w:ascii="Times New Roman" w:hAnsi="Times New Roman" w:cs="Times New Roman"/>
          <w:sz w:val="24"/>
          <w:szCs w:val="24"/>
          <w:lang w:val="en-GB"/>
        </w:rPr>
        <w:t xml:space="preserve">ends. </w:t>
      </w:r>
    </w:p>
    <w:p w14:paraId="32FCB8AA" w14:textId="77777777" w:rsidR="00196630" w:rsidRPr="00196630" w:rsidRDefault="00196630" w:rsidP="00196630">
      <w:pPr>
        <w:pStyle w:val="ListParagraph"/>
        <w:rPr>
          <w:rFonts w:ascii="Times New Roman" w:hAnsi="Times New Roman" w:cs="Times New Roman"/>
          <w:sz w:val="24"/>
          <w:szCs w:val="24"/>
          <w:lang w:val="en-GB"/>
        </w:rPr>
      </w:pPr>
    </w:p>
    <w:p w14:paraId="244529E0" w14:textId="77777777" w:rsidR="00196630"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dividend shall not be paid unless, </w:t>
      </w:r>
    </w:p>
    <w:p w14:paraId="0C64413B" w14:textId="77777777" w:rsidR="00B03B43" w:rsidRDefault="00D51E7D" w:rsidP="00B03B43">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will, after the payment, be able to pay its debts as they fall due; and</w:t>
      </w:r>
    </w:p>
    <w:p w14:paraId="7D273984" w14:textId="77777777" w:rsidR="00196630" w:rsidRPr="00B03B43" w:rsidRDefault="00D51E7D" w:rsidP="00B03B43">
      <w:pPr>
        <w:pStyle w:val="ListParagraph"/>
        <w:numPr>
          <w:ilvl w:val="1"/>
          <w:numId w:val="8"/>
        </w:numPr>
        <w:jc w:val="both"/>
        <w:rPr>
          <w:rFonts w:ascii="Times New Roman" w:hAnsi="Times New Roman" w:cs="Times New Roman"/>
          <w:sz w:val="24"/>
          <w:szCs w:val="24"/>
          <w:lang w:val="en-GB"/>
        </w:rPr>
      </w:pPr>
      <w:r w:rsidRPr="00B03B43">
        <w:rPr>
          <w:rFonts w:ascii="Times New Roman" w:hAnsi="Times New Roman" w:cs="Times New Roman"/>
          <w:sz w:val="24"/>
          <w:szCs w:val="24"/>
          <w:lang w:val="en-GB"/>
        </w:rPr>
        <w:t xml:space="preserve">the amount of the payment does not exceed the amount of the retained earnings of the </w:t>
      </w:r>
      <w:r w:rsidR="00380700" w:rsidRPr="00B03B43">
        <w:rPr>
          <w:rFonts w:ascii="Times New Roman" w:hAnsi="Times New Roman" w:cs="Times New Roman"/>
          <w:sz w:val="24"/>
          <w:szCs w:val="24"/>
          <w:lang w:val="en-GB"/>
        </w:rPr>
        <w:t>Company</w:t>
      </w:r>
      <w:r w:rsidRPr="00B03B43">
        <w:rPr>
          <w:rFonts w:ascii="Times New Roman" w:hAnsi="Times New Roman" w:cs="Times New Roman"/>
          <w:sz w:val="24"/>
          <w:szCs w:val="24"/>
          <w:lang w:val="en-GB"/>
        </w:rPr>
        <w:t xml:space="preserve"> immediately before the making of the payment. </w:t>
      </w:r>
    </w:p>
    <w:p w14:paraId="64D668EC" w14:textId="77777777" w:rsidR="00196630" w:rsidRPr="00196630" w:rsidRDefault="00196630" w:rsidP="00196630">
      <w:pPr>
        <w:pStyle w:val="ListParagraph"/>
        <w:jc w:val="both"/>
        <w:rPr>
          <w:rFonts w:ascii="Times New Roman" w:hAnsi="Times New Roman" w:cs="Times New Roman"/>
          <w:sz w:val="24"/>
          <w:szCs w:val="24"/>
          <w:lang w:val="en-GB"/>
        </w:rPr>
      </w:pPr>
    </w:p>
    <w:p w14:paraId="10841C33" w14:textId="77777777" w:rsidR="00196630"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before recommending a dividend, set aside out of the profits or retained earnings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the sums that it considers proper in order to provide for a known liability, including a disputed or contingent liability, or as a depreciation or replacement provision and may carry forward any profits or retained earnings which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consider</w:t>
      </w:r>
      <w:r w:rsidR="00196630" w:rsidRPr="00196630">
        <w:rPr>
          <w:rFonts w:ascii="Times New Roman" w:hAnsi="Times New Roman" w:cs="Times New Roman"/>
          <w:sz w:val="24"/>
          <w:szCs w:val="24"/>
          <w:lang w:val="en-GB"/>
        </w:rPr>
        <w:t xml:space="preserve"> prudent not to distribute. </w:t>
      </w:r>
    </w:p>
    <w:p w14:paraId="373A8AAC" w14:textId="77777777" w:rsidR="00196630" w:rsidRPr="00196630" w:rsidRDefault="00196630" w:rsidP="00196630">
      <w:pPr>
        <w:pStyle w:val="ListParagraph"/>
        <w:jc w:val="both"/>
        <w:rPr>
          <w:rFonts w:ascii="Times New Roman" w:hAnsi="Times New Roman" w:cs="Times New Roman"/>
          <w:sz w:val="24"/>
          <w:szCs w:val="24"/>
          <w:lang w:val="en-GB"/>
        </w:rPr>
      </w:pPr>
    </w:p>
    <w:p w14:paraId="5BE6C086" w14:textId="77777777" w:rsidR="00196630"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dividends shall be declared and paid as a fixed sum for a share and not as a proportion of the amount </w:t>
      </w:r>
      <w:r w:rsidR="00196630" w:rsidRPr="00196630">
        <w:rPr>
          <w:rFonts w:ascii="Times New Roman" w:hAnsi="Times New Roman" w:cs="Times New Roman"/>
          <w:sz w:val="24"/>
          <w:szCs w:val="24"/>
          <w:lang w:val="en-GB"/>
        </w:rPr>
        <w:t xml:space="preserve">paid in respect of a share. </w:t>
      </w:r>
    </w:p>
    <w:p w14:paraId="3E74BEEE" w14:textId="77777777" w:rsidR="00196630" w:rsidRPr="00196630" w:rsidRDefault="00196630" w:rsidP="00196630">
      <w:pPr>
        <w:pStyle w:val="ListParagraph"/>
        <w:rPr>
          <w:rFonts w:ascii="Times New Roman" w:hAnsi="Times New Roman" w:cs="Times New Roman"/>
          <w:sz w:val="24"/>
          <w:szCs w:val="24"/>
          <w:lang w:val="en-GB"/>
        </w:rPr>
      </w:pPr>
    </w:p>
    <w:p w14:paraId="1FCD79AB" w14:textId="77777777" w:rsidR="00196630"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deduct from a dividend payable to a member the sums of money presently payable by the member to the </w:t>
      </w:r>
      <w:r w:rsidR="00380700">
        <w:rPr>
          <w:rFonts w:ascii="Times New Roman" w:hAnsi="Times New Roman" w:cs="Times New Roman"/>
          <w:sz w:val="24"/>
          <w:szCs w:val="24"/>
          <w:lang w:val="en-GB"/>
        </w:rPr>
        <w:t>Company</w:t>
      </w:r>
      <w:r w:rsidR="00196630" w:rsidRPr="00196630">
        <w:rPr>
          <w:rFonts w:ascii="Times New Roman" w:hAnsi="Times New Roman" w:cs="Times New Roman"/>
          <w:sz w:val="24"/>
          <w:szCs w:val="24"/>
          <w:lang w:val="en-GB"/>
        </w:rPr>
        <w:t xml:space="preserve"> in respect of the shares. </w:t>
      </w:r>
      <w:r w:rsidRPr="00196630">
        <w:rPr>
          <w:rFonts w:ascii="Times New Roman" w:hAnsi="Times New Roman" w:cs="Times New Roman"/>
          <w:sz w:val="24"/>
          <w:szCs w:val="24"/>
          <w:lang w:val="en-GB"/>
        </w:rPr>
        <w:t xml:space="preserve"> </w:t>
      </w:r>
    </w:p>
    <w:p w14:paraId="28C15A5B" w14:textId="77777777" w:rsidR="00196630" w:rsidRPr="00196630" w:rsidRDefault="00196630" w:rsidP="00196630">
      <w:pPr>
        <w:pStyle w:val="ListParagraph"/>
        <w:rPr>
          <w:rFonts w:ascii="Times New Roman" w:hAnsi="Times New Roman" w:cs="Times New Roman"/>
          <w:sz w:val="24"/>
          <w:szCs w:val="24"/>
          <w:lang w:val="en-GB"/>
        </w:rPr>
      </w:pPr>
    </w:p>
    <w:p w14:paraId="1CB4289B" w14:textId="77777777" w:rsidR="00B03B43" w:rsidRPr="00B03B43" w:rsidRDefault="00B03B43" w:rsidP="00B03B43">
      <w:pPr>
        <w:pStyle w:val="ListParagraph"/>
        <w:numPr>
          <w:ilvl w:val="0"/>
          <w:numId w:val="8"/>
        </w:numPr>
        <w:jc w:val="both"/>
        <w:rPr>
          <w:rFonts w:ascii="Times New Roman" w:hAnsi="Times New Roman" w:cs="Times New Roman"/>
          <w:sz w:val="24"/>
          <w:szCs w:val="24"/>
          <w:lang w:val="en-GB"/>
        </w:rPr>
      </w:pPr>
    </w:p>
    <w:p w14:paraId="46868A17" w14:textId="77777777" w:rsidR="00B03B43" w:rsidRDefault="00D51E7D" w:rsidP="00B03B43">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dividend payable in cash may be paid by cheque or warrant or electronic </w:t>
      </w:r>
      <w:r w:rsidR="00196630">
        <w:rPr>
          <w:rFonts w:ascii="Times New Roman" w:hAnsi="Times New Roman" w:cs="Times New Roman"/>
          <w:sz w:val="24"/>
          <w:szCs w:val="24"/>
          <w:lang w:val="en-GB"/>
        </w:rPr>
        <w:t>transfer sent by post directed t</w:t>
      </w:r>
      <w:r w:rsidRPr="00196630">
        <w:rPr>
          <w:rFonts w:ascii="Times New Roman" w:hAnsi="Times New Roman" w:cs="Times New Roman"/>
          <w:sz w:val="24"/>
          <w:szCs w:val="24"/>
          <w:lang w:val="en-GB"/>
        </w:rPr>
        <w:t>o the registe</w:t>
      </w:r>
      <w:r w:rsidR="00196630">
        <w:rPr>
          <w:rFonts w:ascii="Times New Roman" w:hAnsi="Times New Roman" w:cs="Times New Roman"/>
          <w:sz w:val="24"/>
          <w:szCs w:val="24"/>
          <w:lang w:val="en-GB"/>
        </w:rPr>
        <w:t>red address of the member or, in</w:t>
      </w:r>
      <w:r w:rsidRPr="00196630">
        <w:rPr>
          <w:rFonts w:ascii="Times New Roman" w:hAnsi="Times New Roman" w:cs="Times New Roman"/>
          <w:sz w:val="24"/>
          <w:szCs w:val="24"/>
          <w:lang w:val="en-GB"/>
        </w:rPr>
        <w:t xml:space="preserve"> the case of joint holders, to the registered address of the person who is first named on the register of members, or to a person and to an address that the holder or joint holders may in writing direct.</w:t>
      </w:r>
    </w:p>
    <w:p w14:paraId="326C6EA5" w14:textId="77777777" w:rsidR="00B03B43" w:rsidRDefault="00D51E7D" w:rsidP="00B03B43">
      <w:pPr>
        <w:pStyle w:val="ListParagraph"/>
        <w:numPr>
          <w:ilvl w:val="1"/>
          <w:numId w:val="8"/>
        </w:numPr>
        <w:jc w:val="both"/>
        <w:rPr>
          <w:rFonts w:ascii="Times New Roman" w:hAnsi="Times New Roman" w:cs="Times New Roman"/>
          <w:sz w:val="24"/>
          <w:szCs w:val="24"/>
          <w:lang w:val="en-GB"/>
        </w:rPr>
      </w:pPr>
      <w:r w:rsidRPr="00B03B43">
        <w:rPr>
          <w:rFonts w:ascii="Times New Roman" w:hAnsi="Times New Roman" w:cs="Times New Roman"/>
          <w:sz w:val="24"/>
          <w:szCs w:val="24"/>
          <w:lang w:val="en-GB"/>
        </w:rPr>
        <w:t>A cheque or warrant shall be made payable to the order of the person to whom it is sent.</w:t>
      </w:r>
    </w:p>
    <w:p w14:paraId="04DD8510" w14:textId="77777777" w:rsidR="00B03B43" w:rsidRDefault="00D51E7D" w:rsidP="00B03B43">
      <w:pPr>
        <w:pStyle w:val="ListParagraph"/>
        <w:numPr>
          <w:ilvl w:val="1"/>
          <w:numId w:val="8"/>
        </w:numPr>
        <w:jc w:val="both"/>
        <w:rPr>
          <w:rFonts w:ascii="Times New Roman" w:hAnsi="Times New Roman" w:cs="Times New Roman"/>
          <w:sz w:val="24"/>
          <w:szCs w:val="24"/>
          <w:lang w:val="en-GB"/>
        </w:rPr>
      </w:pPr>
      <w:r w:rsidRPr="00B03B43">
        <w:rPr>
          <w:rFonts w:ascii="Times New Roman" w:hAnsi="Times New Roman" w:cs="Times New Roman"/>
          <w:sz w:val="24"/>
          <w:szCs w:val="24"/>
          <w:lang w:val="en-GB"/>
        </w:rPr>
        <w:t>Any one of two or more joint holders may give effectual receipts for any dividends.</w:t>
      </w:r>
    </w:p>
    <w:p w14:paraId="4146777A" w14:textId="77777777" w:rsidR="00196630" w:rsidRPr="00B03B43" w:rsidRDefault="00D51E7D" w:rsidP="00B03B43">
      <w:pPr>
        <w:pStyle w:val="ListParagraph"/>
        <w:numPr>
          <w:ilvl w:val="1"/>
          <w:numId w:val="8"/>
        </w:numPr>
        <w:jc w:val="both"/>
        <w:rPr>
          <w:rFonts w:ascii="Times New Roman" w:hAnsi="Times New Roman" w:cs="Times New Roman"/>
          <w:sz w:val="24"/>
          <w:szCs w:val="24"/>
          <w:lang w:val="en-GB"/>
        </w:rPr>
      </w:pPr>
      <w:r w:rsidRPr="00B03B43">
        <w:rPr>
          <w:rFonts w:ascii="Times New Roman" w:hAnsi="Times New Roman" w:cs="Times New Roman"/>
          <w:sz w:val="24"/>
          <w:szCs w:val="24"/>
          <w:lang w:val="en-GB"/>
        </w:rPr>
        <w:t>A dividend payment shall be accompanied by a statement showing the gross amount of the dividend, and the tax deducted or deemed to be ded</w:t>
      </w:r>
      <w:r w:rsidR="00196630" w:rsidRPr="00B03B43">
        <w:rPr>
          <w:rFonts w:ascii="Times New Roman" w:hAnsi="Times New Roman" w:cs="Times New Roman"/>
          <w:sz w:val="24"/>
          <w:szCs w:val="24"/>
          <w:lang w:val="en-GB"/>
        </w:rPr>
        <w:t>ucted from the gross amount.</w:t>
      </w:r>
    </w:p>
    <w:p w14:paraId="476253CB" w14:textId="77777777" w:rsidR="00196630" w:rsidRDefault="00196630" w:rsidP="00D51E7D">
      <w:pPr>
        <w:pStyle w:val="ListParagraph"/>
        <w:jc w:val="both"/>
        <w:rPr>
          <w:rFonts w:ascii="Times New Roman" w:hAnsi="Times New Roman" w:cs="Times New Roman"/>
          <w:sz w:val="24"/>
          <w:szCs w:val="24"/>
          <w:lang w:val="en-GB"/>
        </w:rPr>
      </w:pPr>
    </w:p>
    <w:p w14:paraId="22356FBC" w14:textId="77777777" w:rsidR="00D51E7D"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dividend shall not bear interest against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w:t>
      </w:r>
    </w:p>
    <w:p w14:paraId="770C42BB" w14:textId="77777777" w:rsidR="00196630" w:rsidRDefault="00196630" w:rsidP="00D51E7D">
      <w:pPr>
        <w:pStyle w:val="ListParagraph"/>
        <w:jc w:val="both"/>
        <w:rPr>
          <w:rFonts w:ascii="Times New Roman" w:hAnsi="Times New Roman" w:cs="Times New Roman"/>
          <w:sz w:val="24"/>
          <w:szCs w:val="24"/>
          <w:lang w:val="en-GB"/>
        </w:rPr>
      </w:pPr>
    </w:p>
    <w:p w14:paraId="2C68EC0F" w14:textId="77777777" w:rsidR="00196630" w:rsidRPr="00196630" w:rsidRDefault="00ED4B60" w:rsidP="004244F3">
      <w:pPr>
        <w:pStyle w:val="Heading1"/>
        <w:rPr>
          <w:lang w:val="en-GB"/>
        </w:rPr>
      </w:pPr>
      <w:bookmarkStart w:id="10" w:name="_Toc127211257"/>
      <w:r w:rsidRPr="00196630">
        <w:rPr>
          <w:lang w:val="en-GB"/>
        </w:rPr>
        <w:t>CAPITALISATION ISSUES AND NON-CASH DIVIDENDS</w:t>
      </w:r>
      <w:bookmarkEnd w:id="10"/>
    </w:p>
    <w:p w14:paraId="5034B31F" w14:textId="77777777" w:rsidR="00196630" w:rsidRDefault="00196630" w:rsidP="00D51E7D">
      <w:pPr>
        <w:pStyle w:val="ListParagraph"/>
        <w:jc w:val="both"/>
        <w:rPr>
          <w:rFonts w:ascii="Times New Roman" w:hAnsi="Times New Roman" w:cs="Times New Roman"/>
          <w:sz w:val="24"/>
          <w:szCs w:val="24"/>
          <w:lang w:val="en-GB"/>
        </w:rPr>
      </w:pPr>
    </w:p>
    <w:p w14:paraId="10C88488" w14:textId="77777777" w:rsid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on the recommendation of the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exercise the powers conferred by section 77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t>
      </w:r>
    </w:p>
    <w:p w14:paraId="779107D4" w14:textId="77777777" w:rsidR="00B03B43" w:rsidRDefault="00196630" w:rsidP="00B03B43">
      <w:pPr>
        <w:pStyle w:val="ListParagraph"/>
        <w:numPr>
          <w:ilvl w:val="1"/>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to make capitalisati</w:t>
      </w:r>
      <w:r w:rsidR="00D51E7D" w:rsidRPr="00196630">
        <w:rPr>
          <w:rFonts w:ascii="Times New Roman" w:hAnsi="Times New Roman" w:cs="Times New Roman"/>
          <w:sz w:val="24"/>
          <w:szCs w:val="24"/>
          <w:lang w:val="en-GB"/>
        </w:rPr>
        <w:t xml:space="preserve">on issues of shares in accordance with subsection (1) of section 77; </w:t>
      </w:r>
    </w:p>
    <w:p w14:paraId="11E65996" w14:textId="77777777" w:rsidR="00B03B43" w:rsidRDefault="00D51E7D" w:rsidP="00B03B43">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lastRenderedPageBreak/>
        <w:t xml:space="preserve">to resolve, in accordance with subsection (3) of section 77 that a sum standing to the credit of the retained earnings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and which could have been distributed by way of dividend shall be applied in paying up amounts for t</w:t>
      </w:r>
      <w:r w:rsidR="00196630">
        <w:rPr>
          <w:rFonts w:ascii="Times New Roman" w:hAnsi="Times New Roman" w:cs="Times New Roman"/>
          <w:sz w:val="24"/>
          <w:szCs w:val="24"/>
          <w:lang w:val="en-GB"/>
        </w:rPr>
        <w:t xml:space="preserve">he time being unpaid on shares; </w:t>
      </w:r>
      <w:r w:rsidRPr="00196630">
        <w:rPr>
          <w:rFonts w:ascii="Times New Roman" w:hAnsi="Times New Roman" w:cs="Times New Roman"/>
          <w:sz w:val="24"/>
          <w:szCs w:val="24"/>
          <w:lang w:val="en-GB"/>
        </w:rPr>
        <w:t xml:space="preserve">or </w:t>
      </w:r>
    </w:p>
    <w:p w14:paraId="4D0795D9" w14:textId="77777777" w:rsidR="00196630" w:rsidRPr="00B03B43" w:rsidRDefault="00D51E7D" w:rsidP="00B03B43">
      <w:pPr>
        <w:pStyle w:val="ListParagraph"/>
        <w:numPr>
          <w:ilvl w:val="1"/>
          <w:numId w:val="8"/>
        </w:numPr>
        <w:jc w:val="both"/>
        <w:rPr>
          <w:rFonts w:ascii="Times New Roman" w:hAnsi="Times New Roman" w:cs="Times New Roman"/>
          <w:sz w:val="24"/>
          <w:szCs w:val="24"/>
          <w:lang w:val="en-GB"/>
        </w:rPr>
      </w:pPr>
      <w:r w:rsidRPr="00B03B43">
        <w:rPr>
          <w:rFonts w:ascii="Times New Roman" w:hAnsi="Times New Roman" w:cs="Times New Roman"/>
          <w:sz w:val="24"/>
          <w:szCs w:val="24"/>
          <w:lang w:val="en-GB"/>
        </w:rPr>
        <w:t xml:space="preserve">to direct, in accordance with subsection (4) of section 77 that payment of a dividend shall be wholly or partly, by distribution of securities for money or fully paid shares or debentures of another body corporate or of fully paid debentures of the </w:t>
      </w:r>
      <w:r w:rsidR="00380700" w:rsidRPr="00B03B43">
        <w:rPr>
          <w:rFonts w:ascii="Times New Roman" w:hAnsi="Times New Roman" w:cs="Times New Roman"/>
          <w:sz w:val="24"/>
          <w:szCs w:val="24"/>
          <w:lang w:val="en-GB"/>
        </w:rPr>
        <w:t>Company</w:t>
      </w:r>
      <w:r w:rsidRPr="00B03B43">
        <w:rPr>
          <w:rFonts w:ascii="Times New Roman" w:hAnsi="Times New Roman" w:cs="Times New Roman"/>
          <w:sz w:val="24"/>
          <w:szCs w:val="24"/>
          <w:lang w:val="en-GB"/>
        </w:rPr>
        <w:t xml:space="preserve">. </w:t>
      </w:r>
    </w:p>
    <w:p w14:paraId="370C952D" w14:textId="77777777" w:rsidR="00196630" w:rsidRDefault="00196630" w:rsidP="00196630">
      <w:pPr>
        <w:pStyle w:val="ListParagraph"/>
        <w:jc w:val="both"/>
        <w:rPr>
          <w:rFonts w:ascii="Times New Roman" w:hAnsi="Times New Roman" w:cs="Times New Roman"/>
          <w:sz w:val="24"/>
          <w:szCs w:val="24"/>
          <w:lang w:val="en-GB"/>
        </w:rPr>
      </w:pPr>
    </w:p>
    <w:p w14:paraId="78C3B609" w14:textId="77777777" w:rsidR="00196630" w:rsidRPr="00196630" w:rsidRDefault="00ED4B60" w:rsidP="004244F3">
      <w:pPr>
        <w:pStyle w:val="Heading1"/>
        <w:rPr>
          <w:lang w:val="en-GB"/>
        </w:rPr>
      </w:pPr>
      <w:bookmarkStart w:id="11" w:name="_Toc127211258"/>
      <w:r w:rsidRPr="00196630">
        <w:rPr>
          <w:lang w:val="en-GB"/>
        </w:rPr>
        <w:t>BRANCH REGISTERS</w:t>
      </w:r>
      <w:bookmarkEnd w:id="11"/>
    </w:p>
    <w:p w14:paraId="072B7D8B" w14:textId="77777777" w:rsidR="00196630" w:rsidRDefault="00196630" w:rsidP="00196630">
      <w:pPr>
        <w:pStyle w:val="ListParagraph"/>
        <w:jc w:val="both"/>
        <w:rPr>
          <w:rFonts w:ascii="Times New Roman" w:hAnsi="Times New Roman" w:cs="Times New Roman"/>
          <w:sz w:val="24"/>
          <w:szCs w:val="24"/>
          <w:lang w:val="en-GB"/>
        </w:rPr>
      </w:pPr>
    </w:p>
    <w:p w14:paraId="2A7C0428" w14:textId="77777777" w:rsidR="00D51E7D"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exercise the powers conferred by sections 106 and 107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with respect to the keeping of branch registers and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subject to those sections, make the regulations that they think fit respecting t</w:t>
      </w:r>
      <w:r w:rsidR="00196630">
        <w:rPr>
          <w:rFonts w:ascii="Times New Roman" w:hAnsi="Times New Roman" w:cs="Times New Roman"/>
          <w:sz w:val="24"/>
          <w:szCs w:val="24"/>
          <w:lang w:val="en-GB"/>
        </w:rPr>
        <w:t>he keeping of those regis</w:t>
      </w:r>
      <w:r w:rsidRPr="00196630">
        <w:rPr>
          <w:rFonts w:ascii="Times New Roman" w:hAnsi="Times New Roman" w:cs="Times New Roman"/>
          <w:sz w:val="24"/>
          <w:szCs w:val="24"/>
          <w:lang w:val="en-GB"/>
        </w:rPr>
        <w:t>ters and may vary the regulations subject to those sections.</w:t>
      </w:r>
    </w:p>
    <w:p w14:paraId="72B83105" w14:textId="77777777" w:rsidR="00D049B5" w:rsidRDefault="00D049B5" w:rsidP="00D049B5">
      <w:pPr>
        <w:pStyle w:val="ListParagraph"/>
        <w:jc w:val="both"/>
        <w:rPr>
          <w:rFonts w:ascii="Times New Roman" w:hAnsi="Times New Roman" w:cs="Times New Roman"/>
          <w:sz w:val="24"/>
          <w:szCs w:val="24"/>
          <w:lang w:val="en-GB"/>
        </w:rPr>
      </w:pPr>
    </w:p>
    <w:p w14:paraId="1F3D7964" w14:textId="77777777" w:rsidR="00D049B5" w:rsidRPr="00D049B5" w:rsidRDefault="00D049B5" w:rsidP="004244F3">
      <w:pPr>
        <w:pStyle w:val="Heading1"/>
        <w:rPr>
          <w:rFonts w:cs="Times New Roman"/>
          <w:szCs w:val="24"/>
          <w:lang w:val="en-GB"/>
        </w:rPr>
      </w:pPr>
      <w:bookmarkStart w:id="12" w:name="_Toc127211259"/>
      <w:r>
        <w:rPr>
          <w:lang w:val="en-GB"/>
        </w:rPr>
        <w:t>ACCOUNTS AND AUDIT</w:t>
      </w:r>
      <w:bookmarkEnd w:id="12"/>
    </w:p>
    <w:p w14:paraId="1466AC73" w14:textId="77777777" w:rsidR="00D51E7D" w:rsidRPr="00196630" w:rsidRDefault="00D51E7D" w:rsidP="00D51E7D">
      <w:pPr>
        <w:pStyle w:val="ListParagraph"/>
        <w:jc w:val="both"/>
        <w:rPr>
          <w:rFonts w:ascii="Times New Roman" w:hAnsi="Times New Roman" w:cs="Times New Roman"/>
          <w:sz w:val="24"/>
          <w:szCs w:val="24"/>
          <w:lang w:val="en-GB"/>
        </w:rPr>
      </w:pPr>
    </w:p>
    <w:p w14:paraId="41F27751" w14:textId="77777777" w:rsidR="00196630" w:rsidRPr="00F8733F"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F8733F">
        <w:rPr>
          <w:rFonts w:ascii="Times New Roman" w:hAnsi="Times New Roman" w:cs="Times New Roman"/>
          <w:sz w:val="24"/>
          <w:szCs w:val="24"/>
          <w:highlight w:val="yellow"/>
          <w:lang w:val="en-GB"/>
        </w:rPr>
        <w:t xml:space="preserve">The </w:t>
      </w:r>
      <w:r w:rsidR="00E42813" w:rsidRPr="00F8733F">
        <w:rPr>
          <w:rFonts w:ascii="Times New Roman" w:hAnsi="Times New Roman" w:cs="Times New Roman"/>
          <w:sz w:val="24"/>
          <w:szCs w:val="24"/>
          <w:highlight w:val="yellow"/>
          <w:lang w:val="en-GB"/>
        </w:rPr>
        <w:t>Board</w:t>
      </w:r>
      <w:r w:rsidRPr="00F8733F">
        <w:rPr>
          <w:rFonts w:ascii="Times New Roman" w:hAnsi="Times New Roman" w:cs="Times New Roman"/>
          <w:sz w:val="24"/>
          <w:szCs w:val="24"/>
          <w:highlight w:val="yellow"/>
          <w:lang w:val="en-GB"/>
        </w:rPr>
        <w:t xml:space="preserve"> of </w:t>
      </w:r>
      <w:r w:rsidR="00E42813" w:rsidRPr="00F8733F">
        <w:rPr>
          <w:rFonts w:ascii="Times New Roman" w:hAnsi="Times New Roman" w:cs="Times New Roman"/>
          <w:sz w:val="24"/>
          <w:szCs w:val="24"/>
          <w:highlight w:val="yellow"/>
          <w:lang w:val="en-GB"/>
        </w:rPr>
        <w:t>Directors</w:t>
      </w:r>
      <w:r w:rsidRPr="00F8733F">
        <w:rPr>
          <w:rFonts w:ascii="Times New Roman" w:hAnsi="Times New Roman" w:cs="Times New Roman"/>
          <w:sz w:val="24"/>
          <w:szCs w:val="24"/>
          <w:highlight w:val="yellow"/>
          <w:lang w:val="en-GB"/>
        </w:rPr>
        <w:t xml:space="preserve"> shall cause accounting records to be kept and financial statements to be </w:t>
      </w:r>
      <w:r w:rsidR="00196630" w:rsidRPr="00F8733F">
        <w:rPr>
          <w:rFonts w:ascii="Times New Roman" w:hAnsi="Times New Roman" w:cs="Times New Roman"/>
          <w:sz w:val="24"/>
          <w:szCs w:val="24"/>
          <w:highlight w:val="yellow"/>
          <w:lang w:val="en-GB"/>
        </w:rPr>
        <w:t>prepared</w:t>
      </w:r>
      <w:r w:rsidRPr="00F8733F">
        <w:rPr>
          <w:rFonts w:ascii="Times New Roman" w:hAnsi="Times New Roman" w:cs="Times New Roman"/>
          <w:sz w:val="24"/>
          <w:szCs w:val="24"/>
          <w:highlight w:val="yellow"/>
          <w:lang w:val="en-GB"/>
        </w:rPr>
        <w:t xml:space="preserve"> audited and circulated in accordance with sections 127 to 137 o</w:t>
      </w:r>
      <w:r w:rsidR="00196630" w:rsidRPr="00F8733F">
        <w:rPr>
          <w:rFonts w:ascii="Times New Roman" w:hAnsi="Times New Roman" w:cs="Times New Roman"/>
          <w:sz w:val="24"/>
          <w:szCs w:val="24"/>
          <w:highlight w:val="yellow"/>
          <w:lang w:val="en-GB"/>
        </w:rPr>
        <w:t>f th</w:t>
      </w:r>
      <w:r w:rsidR="00D049B5" w:rsidRPr="00F8733F">
        <w:rPr>
          <w:rFonts w:ascii="Times New Roman" w:hAnsi="Times New Roman" w:cs="Times New Roman"/>
          <w:sz w:val="24"/>
          <w:szCs w:val="24"/>
          <w:highlight w:val="yellow"/>
          <w:lang w:val="en-GB"/>
        </w:rPr>
        <w:t>e</w:t>
      </w:r>
      <w:r w:rsidR="00196630" w:rsidRPr="00F8733F">
        <w:rPr>
          <w:rFonts w:ascii="Times New Roman" w:hAnsi="Times New Roman" w:cs="Times New Roman"/>
          <w:sz w:val="24"/>
          <w:szCs w:val="24"/>
          <w:highlight w:val="yellow"/>
          <w:lang w:val="en-GB"/>
        </w:rPr>
        <w:t xml:space="preserve"> Act.</w:t>
      </w:r>
    </w:p>
    <w:p w14:paraId="0DD83978" w14:textId="77777777" w:rsidR="00196630" w:rsidRPr="00196630" w:rsidRDefault="00196630" w:rsidP="00196630">
      <w:pPr>
        <w:pStyle w:val="ListParagraph"/>
        <w:rPr>
          <w:rFonts w:ascii="Times New Roman" w:hAnsi="Times New Roman" w:cs="Times New Roman"/>
          <w:sz w:val="24"/>
          <w:szCs w:val="24"/>
          <w:lang w:val="en-GB"/>
        </w:rPr>
      </w:pPr>
    </w:p>
    <w:p w14:paraId="3B21584E" w14:textId="77777777" w:rsidR="00196630" w:rsidRPr="002C3EBB" w:rsidRDefault="00D51E7D" w:rsidP="00C90D68">
      <w:pPr>
        <w:pStyle w:val="ListParagraph"/>
        <w:numPr>
          <w:ilvl w:val="0"/>
          <w:numId w:val="8"/>
        </w:numPr>
        <w:jc w:val="both"/>
        <w:rPr>
          <w:rFonts w:ascii="Times New Roman" w:hAnsi="Times New Roman" w:cs="Times New Roman"/>
          <w:sz w:val="24"/>
          <w:szCs w:val="24"/>
          <w:highlight w:val="yellow"/>
          <w:lang w:val="en-GB"/>
        </w:rPr>
      </w:pPr>
      <w:r w:rsidRPr="002C3EBB">
        <w:rPr>
          <w:rFonts w:ascii="Times New Roman" w:hAnsi="Times New Roman" w:cs="Times New Roman"/>
          <w:sz w:val="24"/>
          <w:szCs w:val="24"/>
          <w:highlight w:val="yellow"/>
          <w:lang w:val="en-GB"/>
        </w:rPr>
        <w:t>Auditors, qualified in accordance with section 138 of</w:t>
      </w:r>
      <w:r w:rsidR="00D049B5" w:rsidRPr="002C3EBB">
        <w:rPr>
          <w:rFonts w:ascii="Times New Roman" w:hAnsi="Times New Roman" w:cs="Times New Roman"/>
          <w:sz w:val="24"/>
          <w:szCs w:val="24"/>
          <w:highlight w:val="yellow"/>
          <w:lang w:val="en-GB"/>
        </w:rPr>
        <w:t xml:space="preserve"> the </w:t>
      </w:r>
      <w:r w:rsidRPr="002C3EBB">
        <w:rPr>
          <w:rFonts w:ascii="Times New Roman" w:hAnsi="Times New Roman" w:cs="Times New Roman"/>
          <w:sz w:val="24"/>
          <w:szCs w:val="24"/>
          <w:highlight w:val="yellow"/>
          <w:lang w:val="en-GB"/>
        </w:rPr>
        <w:t>Act, shall be appointed and their duties regulated in accordance with sections 139 to 142 of th</w:t>
      </w:r>
      <w:r w:rsidR="00D049B5" w:rsidRPr="002C3EBB">
        <w:rPr>
          <w:rFonts w:ascii="Times New Roman" w:hAnsi="Times New Roman" w:cs="Times New Roman"/>
          <w:sz w:val="24"/>
          <w:szCs w:val="24"/>
          <w:highlight w:val="yellow"/>
          <w:lang w:val="en-GB"/>
        </w:rPr>
        <w:t>e</w:t>
      </w:r>
      <w:r w:rsidRPr="002C3EBB">
        <w:rPr>
          <w:rFonts w:ascii="Times New Roman" w:hAnsi="Times New Roman" w:cs="Times New Roman"/>
          <w:sz w:val="24"/>
          <w:szCs w:val="24"/>
          <w:highlight w:val="yellow"/>
          <w:lang w:val="en-GB"/>
        </w:rPr>
        <w:t xml:space="preserve"> Act. </w:t>
      </w:r>
    </w:p>
    <w:p w14:paraId="09458C85" w14:textId="77777777" w:rsidR="00196630" w:rsidRPr="00196630" w:rsidRDefault="00196630" w:rsidP="00196630">
      <w:pPr>
        <w:pStyle w:val="ListParagraph"/>
        <w:jc w:val="both"/>
        <w:rPr>
          <w:rFonts w:ascii="Times New Roman" w:hAnsi="Times New Roman" w:cs="Times New Roman"/>
          <w:sz w:val="24"/>
          <w:szCs w:val="24"/>
          <w:lang w:val="en-GB"/>
        </w:rPr>
      </w:pPr>
    </w:p>
    <w:p w14:paraId="4C2C782C" w14:textId="77777777" w:rsidR="00196630" w:rsidRPr="00196630" w:rsidRDefault="00ED4B60" w:rsidP="004244F3">
      <w:pPr>
        <w:pStyle w:val="Heading1"/>
        <w:rPr>
          <w:lang w:val="en-GB"/>
        </w:rPr>
      </w:pPr>
      <w:bookmarkStart w:id="13" w:name="_Toc127211260"/>
      <w:r w:rsidRPr="00196630">
        <w:rPr>
          <w:lang w:val="en-GB"/>
        </w:rPr>
        <w:t>GENERAL MEETINGS AND RESOLUTIONS</w:t>
      </w:r>
      <w:bookmarkEnd w:id="13"/>
    </w:p>
    <w:p w14:paraId="610B101E" w14:textId="77777777" w:rsidR="00196630" w:rsidRPr="00196630" w:rsidRDefault="00196630" w:rsidP="00196630">
      <w:pPr>
        <w:pStyle w:val="ListParagraph"/>
        <w:rPr>
          <w:rFonts w:ascii="Times New Roman" w:hAnsi="Times New Roman" w:cs="Times New Roman"/>
          <w:sz w:val="24"/>
          <w:szCs w:val="24"/>
          <w:lang w:val="en-GB"/>
        </w:rPr>
      </w:pPr>
    </w:p>
    <w:p w14:paraId="00762A77" w14:textId="77777777" w:rsidR="00D51E7D" w:rsidRPr="00FC24E8"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The powers of the members in general meeting shall be as stated in section 144 of th</w:t>
      </w:r>
      <w:r w:rsidR="00D049B5">
        <w:rPr>
          <w:rFonts w:ascii="Times New Roman" w:hAnsi="Times New Roman" w:cs="Times New Roman"/>
          <w:sz w:val="24"/>
          <w:szCs w:val="24"/>
          <w:lang w:val="en-GB"/>
        </w:rPr>
        <w:t>e</w:t>
      </w:r>
      <w:r w:rsidRPr="00196630">
        <w:rPr>
          <w:rFonts w:ascii="Times New Roman" w:hAnsi="Times New Roman" w:cs="Times New Roman"/>
          <w:sz w:val="24"/>
          <w:szCs w:val="24"/>
          <w:lang w:val="en-GB"/>
        </w:rPr>
        <w:t xml:space="preserve"> Act. </w:t>
      </w:r>
    </w:p>
    <w:p w14:paraId="5047C95B" w14:textId="77777777" w:rsidR="00D51E7D" w:rsidRPr="00196630" w:rsidRDefault="00D51E7D" w:rsidP="00D51E7D">
      <w:pPr>
        <w:pStyle w:val="ListParagraph"/>
        <w:jc w:val="both"/>
        <w:rPr>
          <w:rFonts w:ascii="Times New Roman" w:hAnsi="Times New Roman" w:cs="Times New Roman"/>
          <w:sz w:val="24"/>
          <w:szCs w:val="24"/>
          <w:lang w:val="en-GB"/>
        </w:rPr>
      </w:pPr>
    </w:p>
    <w:p w14:paraId="6D0495C1" w14:textId="77777777" w:rsidR="00A809E6"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Annual general meetings shall be </w:t>
      </w:r>
    </w:p>
    <w:p w14:paraId="63F1EF6B" w14:textId="77777777" w:rsidR="00A809E6" w:rsidRPr="00A809E6" w:rsidRDefault="00A809E6" w:rsidP="00A809E6">
      <w:pPr>
        <w:pStyle w:val="ListParagraph"/>
        <w:rPr>
          <w:rFonts w:ascii="Times New Roman" w:hAnsi="Times New Roman" w:cs="Times New Roman"/>
          <w:sz w:val="24"/>
          <w:szCs w:val="24"/>
          <w:lang w:val="en-GB"/>
        </w:rPr>
      </w:pPr>
    </w:p>
    <w:p w14:paraId="537AC1B3" w14:textId="77777777" w:rsidR="00D51E7D" w:rsidRPr="00A809E6" w:rsidRDefault="00A809E6" w:rsidP="00A809E6">
      <w:pPr>
        <w:pStyle w:val="ListParagraph"/>
        <w:numPr>
          <w:ilvl w:val="1"/>
          <w:numId w:val="8"/>
        </w:numPr>
        <w:jc w:val="both"/>
        <w:rPr>
          <w:rFonts w:ascii="Times New Roman" w:hAnsi="Times New Roman" w:cs="Times New Roman"/>
          <w:sz w:val="24"/>
          <w:szCs w:val="24"/>
          <w:highlight w:val="yellow"/>
          <w:lang w:val="en-GB"/>
        </w:rPr>
      </w:pPr>
      <w:r w:rsidRPr="00A809E6">
        <w:rPr>
          <w:rFonts w:ascii="Times New Roman" w:hAnsi="Times New Roman" w:cs="Times New Roman"/>
          <w:sz w:val="24"/>
          <w:szCs w:val="24"/>
          <w:highlight w:val="yellow"/>
          <w:lang w:val="en-GB"/>
        </w:rPr>
        <w:t>H</w:t>
      </w:r>
      <w:r w:rsidR="00D51E7D" w:rsidRPr="00A809E6">
        <w:rPr>
          <w:rFonts w:ascii="Times New Roman" w:hAnsi="Times New Roman" w:cs="Times New Roman"/>
          <w:sz w:val="24"/>
          <w:szCs w:val="24"/>
          <w:highlight w:val="yellow"/>
          <w:lang w:val="en-GB"/>
        </w:rPr>
        <w:t xml:space="preserve">eld in accordance with section 157 of </w:t>
      </w:r>
      <w:r w:rsidR="00431EEA" w:rsidRPr="00A809E6">
        <w:rPr>
          <w:rFonts w:ascii="Times New Roman" w:hAnsi="Times New Roman" w:cs="Times New Roman"/>
          <w:sz w:val="24"/>
          <w:szCs w:val="24"/>
          <w:highlight w:val="yellow"/>
          <w:lang w:val="en-GB"/>
        </w:rPr>
        <w:t>the</w:t>
      </w:r>
      <w:r w:rsidR="00D51E7D" w:rsidRPr="00A809E6">
        <w:rPr>
          <w:rFonts w:ascii="Times New Roman" w:hAnsi="Times New Roman" w:cs="Times New Roman"/>
          <w:sz w:val="24"/>
          <w:szCs w:val="24"/>
          <w:highlight w:val="yellow"/>
          <w:lang w:val="en-GB"/>
        </w:rPr>
        <w:t xml:space="preserve"> Act</w:t>
      </w:r>
      <w:r w:rsidRPr="00A809E6">
        <w:rPr>
          <w:rFonts w:ascii="Times New Roman" w:hAnsi="Times New Roman" w:cs="Times New Roman"/>
          <w:sz w:val="24"/>
          <w:szCs w:val="24"/>
          <w:highlight w:val="yellow"/>
          <w:lang w:val="en-GB"/>
        </w:rPr>
        <w:t xml:space="preserve"> and </w:t>
      </w:r>
    </w:p>
    <w:p w14:paraId="2765C419" w14:textId="77777777" w:rsidR="00A809E6" w:rsidRPr="00A809E6" w:rsidRDefault="00A809E6" w:rsidP="00A809E6">
      <w:pPr>
        <w:pStyle w:val="ListParagraph"/>
        <w:numPr>
          <w:ilvl w:val="1"/>
          <w:numId w:val="8"/>
        </w:numPr>
        <w:jc w:val="both"/>
        <w:rPr>
          <w:rFonts w:ascii="Times New Roman" w:hAnsi="Times New Roman" w:cs="Times New Roman"/>
          <w:sz w:val="24"/>
          <w:szCs w:val="24"/>
          <w:highlight w:val="yellow"/>
          <w:lang w:val="en-GB"/>
        </w:rPr>
      </w:pPr>
      <w:r w:rsidRPr="00A809E6">
        <w:rPr>
          <w:rFonts w:ascii="Times New Roman" w:hAnsi="Times New Roman" w:cs="Times New Roman"/>
          <w:sz w:val="24"/>
          <w:szCs w:val="24"/>
          <w:highlight w:val="yellow"/>
          <w:lang w:val="en-GB"/>
        </w:rPr>
        <w:t>May be held in person and or virtually.</w:t>
      </w:r>
    </w:p>
    <w:p w14:paraId="0620C548" w14:textId="77777777" w:rsidR="00D51E7D" w:rsidRPr="00196630" w:rsidRDefault="00D51E7D" w:rsidP="00D51E7D">
      <w:pPr>
        <w:pStyle w:val="ListParagraph"/>
        <w:jc w:val="both"/>
        <w:rPr>
          <w:rFonts w:ascii="Times New Roman" w:hAnsi="Times New Roman" w:cs="Times New Roman"/>
          <w:sz w:val="24"/>
          <w:szCs w:val="24"/>
          <w:lang w:val="en-GB"/>
        </w:rPr>
      </w:pPr>
    </w:p>
    <w:p w14:paraId="323D1899" w14:textId="77777777" w:rsidR="00D51E7D" w:rsidRPr="00A809E6"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196630">
        <w:rPr>
          <w:rFonts w:ascii="Times New Roman" w:hAnsi="Times New Roman" w:cs="Times New Roman"/>
          <w:sz w:val="24"/>
          <w:szCs w:val="24"/>
          <w:lang w:val="en-GB"/>
        </w:rPr>
        <w:t xml:space="preserve">Extraordinary general meetings may be convened by the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whenever they think fit in accordance with section 158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shall be convened by the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on a requisition of members in accordance with section 324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w:t>
      </w:r>
      <w:r w:rsidR="00A809E6">
        <w:rPr>
          <w:rFonts w:ascii="Times New Roman" w:hAnsi="Times New Roman" w:cs="Times New Roman"/>
          <w:sz w:val="24"/>
          <w:szCs w:val="24"/>
          <w:lang w:val="en-GB"/>
        </w:rPr>
        <w:t xml:space="preserve"> </w:t>
      </w:r>
      <w:r w:rsidR="00A809E6" w:rsidRPr="00A809E6">
        <w:rPr>
          <w:rFonts w:ascii="Times New Roman" w:hAnsi="Times New Roman" w:cs="Times New Roman"/>
          <w:sz w:val="24"/>
          <w:szCs w:val="24"/>
          <w:highlight w:val="yellow"/>
          <w:lang w:val="en-GB"/>
        </w:rPr>
        <w:t>Such meetings may be held in person and or virtually.</w:t>
      </w:r>
    </w:p>
    <w:p w14:paraId="6CE57D52" w14:textId="77777777" w:rsidR="00D51E7D" w:rsidRPr="00196630" w:rsidRDefault="00D51E7D" w:rsidP="00D51E7D">
      <w:pPr>
        <w:pStyle w:val="ListParagraph"/>
        <w:jc w:val="both"/>
        <w:rPr>
          <w:rFonts w:ascii="Times New Roman" w:hAnsi="Times New Roman" w:cs="Times New Roman"/>
          <w:sz w:val="24"/>
          <w:szCs w:val="24"/>
          <w:lang w:val="en-GB"/>
        </w:rPr>
      </w:pPr>
    </w:p>
    <w:p w14:paraId="3B05A787" w14:textId="77777777" w:rsidR="00D51E7D" w:rsidRPr="00A809E6"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196630">
        <w:rPr>
          <w:rFonts w:ascii="Times New Roman" w:hAnsi="Times New Roman" w:cs="Times New Roman"/>
          <w:sz w:val="24"/>
          <w:szCs w:val="24"/>
          <w:lang w:val="en-GB"/>
        </w:rPr>
        <w:t xml:space="preserve">Notice of general meetings shall be given in accordance with paragraphs 1 to 6 of the Eighth Schedule to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section 168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accompanied by any s</w:t>
      </w:r>
      <w:r w:rsidR="00FC24E8">
        <w:rPr>
          <w:rFonts w:ascii="Times New Roman" w:hAnsi="Times New Roman" w:cs="Times New Roman"/>
          <w:sz w:val="24"/>
          <w:szCs w:val="24"/>
          <w:lang w:val="en-GB"/>
        </w:rPr>
        <w:t>tatements required to be circu</w:t>
      </w:r>
      <w:r w:rsidRPr="00196630">
        <w:rPr>
          <w:rFonts w:ascii="Times New Roman" w:hAnsi="Times New Roman" w:cs="Times New Roman"/>
          <w:sz w:val="24"/>
          <w:szCs w:val="24"/>
          <w:lang w:val="en-GB"/>
        </w:rPr>
        <w:t xml:space="preserve">lated with the notice in accordance with paragraphs 5 and 6 of the </w:t>
      </w:r>
      <w:r w:rsidRPr="00196630">
        <w:rPr>
          <w:rFonts w:ascii="Times New Roman" w:hAnsi="Times New Roman" w:cs="Times New Roman"/>
          <w:sz w:val="24"/>
          <w:szCs w:val="24"/>
          <w:lang w:val="en-GB"/>
        </w:rPr>
        <w:lastRenderedPageBreak/>
        <w:t xml:space="preserve">Eighth Schedule to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section 168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t>
      </w:r>
      <w:r w:rsidR="00A809E6" w:rsidRPr="00A809E6">
        <w:rPr>
          <w:rFonts w:ascii="Times New Roman" w:hAnsi="Times New Roman" w:cs="Times New Roman"/>
          <w:sz w:val="24"/>
          <w:szCs w:val="24"/>
          <w:highlight w:val="yellow"/>
          <w:lang w:val="en-GB"/>
        </w:rPr>
        <w:t>Notices may be circulated electronically and or by hard copy</w:t>
      </w:r>
    </w:p>
    <w:p w14:paraId="62F8BFE1" w14:textId="77777777" w:rsidR="00FC24E8" w:rsidRDefault="00FC24E8" w:rsidP="00FC24E8">
      <w:pPr>
        <w:pStyle w:val="ListParagraph"/>
        <w:jc w:val="both"/>
        <w:rPr>
          <w:rFonts w:ascii="Times New Roman" w:hAnsi="Times New Roman" w:cs="Times New Roman"/>
          <w:sz w:val="24"/>
          <w:szCs w:val="24"/>
          <w:lang w:val="en-GB"/>
        </w:rPr>
      </w:pPr>
    </w:p>
    <w:p w14:paraId="7BE612C5" w14:textId="77777777" w:rsidR="00FC24E8"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Meetings may be attended by the persons referred to in paragraph 7 of the Eighth Schedule to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but a member is not entitled to attend unless the calls or other sum</w:t>
      </w:r>
      <w:r w:rsidR="00FC24E8">
        <w:rPr>
          <w:rFonts w:ascii="Times New Roman" w:hAnsi="Times New Roman" w:cs="Times New Roman"/>
          <w:sz w:val="24"/>
          <w:szCs w:val="24"/>
          <w:lang w:val="en-GB"/>
        </w:rPr>
        <w:t>s presently payable by the mem</w:t>
      </w:r>
      <w:r w:rsidRPr="00196630">
        <w:rPr>
          <w:rFonts w:ascii="Times New Roman" w:hAnsi="Times New Roman" w:cs="Times New Roman"/>
          <w:sz w:val="24"/>
          <w:szCs w:val="24"/>
          <w:lang w:val="en-GB"/>
        </w:rPr>
        <w:t xml:space="preserve">ber in respect of shares in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have been paid. </w:t>
      </w:r>
    </w:p>
    <w:p w14:paraId="446B0F52" w14:textId="77777777" w:rsidR="00FC24E8" w:rsidRPr="00FC24E8" w:rsidRDefault="00FC24E8" w:rsidP="00FC24E8">
      <w:pPr>
        <w:pStyle w:val="ListParagraph"/>
        <w:rPr>
          <w:rFonts w:ascii="Times New Roman" w:hAnsi="Times New Roman" w:cs="Times New Roman"/>
          <w:sz w:val="24"/>
          <w:szCs w:val="24"/>
          <w:lang w:val="en-GB"/>
        </w:rPr>
      </w:pPr>
    </w:p>
    <w:p w14:paraId="5A378B16" w14:textId="77777777" w:rsidR="00D51E7D" w:rsidRDefault="00D51E7D" w:rsidP="00C90D68">
      <w:pPr>
        <w:pStyle w:val="ListParagraph"/>
        <w:numPr>
          <w:ilvl w:val="0"/>
          <w:numId w:val="8"/>
        </w:numPr>
        <w:jc w:val="both"/>
        <w:rPr>
          <w:rFonts w:ascii="Times New Roman" w:hAnsi="Times New Roman" w:cs="Times New Roman"/>
          <w:sz w:val="24"/>
          <w:szCs w:val="24"/>
          <w:lang w:val="en-GB"/>
        </w:rPr>
      </w:pPr>
      <w:r w:rsidRPr="00FC24E8">
        <w:rPr>
          <w:rFonts w:ascii="Times New Roman" w:hAnsi="Times New Roman" w:cs="Times New Roman"/>
          <w:sz w:val="24"/>
          <w:szCs w:val="24"/>
          <w:lang w:val="en-GB"/>
        </w:rPr>
        <w:t xml:space="preserve">The quorum required for a general meeting shall be as stated in paragraph 8 of the Eighth Schedule to </w:t>
      </w:r>
      <w:r w:rsidR="00431EEA">
        <w:rPr>
          <w:rFonts w:ascii="Times New Roman" w:hAnsi="Times New Roman" w:cs="Times New Roman"/>
          <w:sz w:val="24"/>
          <w:szCs w:val="24"/>
          <w:lang w:val="en-GB"/>
        </w:rPr>
        <w:t>the</w:t>
      </w:r>
      <w:r w:rsidRPr="00FC24E8">
        <w:rPr>
          <w:rFonts w:ascii="Times New Roman" w:hAnsi="Times New Roman" w:cs="Times New Roman"/>
          <w:sz w:val="24"/>
          <w:szCs w:val="24"/>
          <w:lang w:val="en-GB"/>
        </w:rPr>
        <w:t xml:space="preserve"> Act.</w:t>
      </w:r>
    </w:p>
    <w:p w14:paraId="1FDFC414" w14:textId="77777777" w:rsidR="009D213E" w:rsidRPr="009D213E" w:rsidRDefault="009D213E" w:rsidP="009D213E">
      <w:pPr>
        <w:jc w:val="both"/>
        <w:rPr>
          <w:lang w:val="en-GB"/>
        </w:rPr>
      </w:pPr>
    </w:p>
    <w:p w14:paraId="6671FB1F" w14:textId="77777777" w:rsidR="00B21B3C" w:rsidRPr="00B21B3C" w:rsidRDefault="00B21B3C" w:rsidP="00B21B3C">
      <w:pPr>
        <w:pStyle w:val="ListParagraph"/>
        <w:numPr>
          <w:ilvl w:val="0"/>
          <w:numId w:val="8"/>
        </w:numPr>
        <w:jc w:val="both"/>
        <w:rPr>
          <w:rFonts w:ascii="Times New Roman" w:hAnsi="Times New Roman" w:cs="Times New Roman"/>
          <w:sz w:val="24"/>
          <w:szCs w:val="24"/>
          <w:lang w:val="en-GB"/>
        </w:rPr>
      </w:pPr>
    </w:p>
    <w:p w14:paraId="3DBBB585" w14:textId="77777777" w:rsidR="00B21B3C" w:rsidRDefault="00D51E7D"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In accordance with paragraph 9 of the Eighth Schedule to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 member entitled to attend an</w:t>
      </w:r>
      <w:r w:rsidR="00FC24E8">
        <w:rPr>
          <w:rFonts w:ascii="Times New Roman" w:hAnsi="Times New Roman" w:cs="Times New Roman"/>
          <w:sz w:val="24"/>
          <w:szCs w:val="24"/>
          <w:lang w:val="en-GB"/>
        </w:rPr>
        <w:t xml:space="preserve">d vote at a meeting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is entitled to appoint another person, whether a member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or not, as a proxy to attend and vote instead of that member and the proxy shall have the same rights as the </w:t>
      </w:r>
      <w:r w:rsidR="00FC24E8">
        <w:rPr>
          <w:rFonts w:ascii="Times New Roman" w:hAnsi="Times New Roman" w:cs="Times New Roman"/>
          <w:sz w:val="24"/>
          <w:szCs w:val="24"/>
          <w:lang w:val="en-GB"/>
        </w:rPr>
        <w:t>member to speak at the meeting.</w:t>
      </w:r>
    </w:p>
    <w:p w14:paraId="652F8050" w14:textId="77777777" w:rsidR="00FC24E8" w:rsidRPr="00C90D68" w:rsidRDefault="00D51E7D" w:rsidP="00D42BD6">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An instrument appointing a proxy shall be in the following form or a form as near to the form as circumstances admit:</w:t>
      </w:r>
    </w:p>
    <w:p w14:paraId="6A5A6476" w14:textId="77777777" w:rsidR="00C90D68" w:rsidRDefault="00C90D68" w:rsidP="00B21B3C">
      <w:pPr>
        <w:pStyle w:val="ListParagraph"/>
        <w:jc w:val="center"/>
        <w:rPr>
          <w:rFonts w:ascii="Times New Roman" w:hAnsi="Times New Roman" w:cs="Times New Roman"/>
          <w:b/>
          <w:sz w:val="24"/>
          <w:szCs w:val="24"/>
          <w:lang w:val="en-GB"/>
        </w:rPr>
      </w:pPr>
    </w:p>
    <w:p w14:paraId="28CCF62F" w14:textId="77777777" w:rsidR="00C90D68" w:rsidRDefault="00C90D68" w:rsidP="00B21B3C">
      <w:pPr>
        <w:pStyle w:val="ListParagraph"/>
        <w:jc w:val="center"/>
        <w:rPr>
          <w:rFonts w:ascii="Times New Roman" w:hAnsi="Times New Roman" w:cs="Times New Roman"/>
          <w:b/>
          <w:sz w:val="24"/>
          <w:szCs w:val="24"/>
          <w:lang w:val="en-GB"/>
        </w:rPr>
      </w:pPr>
    </w:p>
    <w:p w14:paraId="5A0D3174" w14:textId="77777777" w:rsidR="00FC24E8" w:rsidRPr="00D42BD6" w:rsidRDefault="00D049B5" w:rsidP="00B21B3C">
      <w:pPr>
        <w:pStyle w:val="ListParagraph"/>
        <w:jc w:val="center"/>
        <w:rPr>
          <w:rFonts w:ascii="Times New Roman" w:hAnsi="Times New Roman" w:cs="Times New Roman"/>
          <w:b/>
          <w:sz w:val="24"/>
          <w:szCs w:val="24"/>
          <w:lang w:val="en-GB"/>
        </w:rPr>
      </w:pPr>
      <w:r w:rsidRPr="00D42BD6">
        <w:rPr>
          <w:rFonts w:ascii="Times New Roman" w:hAnsi="Times New Roman" w:cs="Times New Roman"/>
          <w:b/>
          <w:sz w:val="24"/>
          <w:szCs w:val="24"/>
          <w:lang w:val="en-GB"/>
        </w:rPr>
        <w:t xml:space="preserve">COCOA PROCESSING COMPANY </w:t>
      </w:r>
      <w:r w:rsidR="009D213E">
        <w:rPr>
          <w:rFonts w:ascii="Times New Roman" w:hAnsi="Times New Roman" w:cs="Times New Roman"/>
          <w:b/>
          <w:sz w:val="24"/>
          <w:szCs w:val="24"/>
          <w:lang w:val="en-GB"/>
        </w:rPr>
        <w:t>PLC</w:t>
      </w:r>
    </w:p>
    <w:p w14:paraId="472F1AD0" w14:textId="77777777" w:rsidR="00FC24E8" w:rsidRDefault="00FC24E8" w:rsidP="00D51E7D">
      <w:pPr>
        <w:pStyle w:val="ListParagraph"/>
        <w:jc w:val="both"/>
        <w:rPr>
          <w:rFonts w:ascii="Times New Roman" w:hAnsi="Times New Roman" w:cs="Times New Roman"/>
          <w:sz w:val="24"/>
          <w:szCs w:val="24"/>
          <w:lang w:val="en-GB"/>
        </w:rPr>
      </w:pPr>
    </w:p>
    <w:p w14:paraId="75247813" w14:textId="77777777" w:rsidR="00D51E7D" w:rsidRPr="00196630" w:rsidRDefault="00D51E7D" w:rsidP="00D51E7D">
      <w:pPr>
        <w:pStyle w:val="ListParagraph"/>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I/We.............</w:t>
      </w:r>
      <w:r w:rsidR="00FC24E8">
        <w:rPr>
          <w:rFonts w:ascii="Times New Roman" w:hAnsi="Times New Roman" w:cs="Times New Roman"/>
          <w:sz w:val="24"/>
          <w:szCs w:val="24"/>
          <w:lang w:val="en-GB"/>
        </w:rPr>
        <w:t>..</w:t>
      </w:r>
      <w:r w:rsidRPr="00196630">
        <w:rPr>
          <w:rFonts w:ascii="Times New Roman" w:hAnsi="Times New Roman" w:cs="Times New Roman"/>
          <w:sz w:val="24"/>
          <w:szCs w:val="24"/>
          <w:lang w:val="en-GB"/>
        </w:rPr>
        <w:t>................. of</w:t>
      </w:r>
      <w:r w:rsidR="00FC24E8">
        <w:rPr>
          <w:rFonts w:ascii="Times New Roman" w:hAnsi="Times New Roman" w:cs="Times New Roman"/>
          <w:sz w:val="24"/>
          <w:szCs w:val="24"/>
          <w:lang w:val="en-GB"/>
        </w:rPr>
        <w:t xml:space="preserve"> </w:t>
      </w:r>
      <w:r w:rsidR="00C73567" w:rsidRPr="00C73567">
        <w:rPr>
          <w:rFonts w:ascii="Times New Roman" w:hAnsi="Times New Roman" w:cs="Times New Roman"/>
          <w:b/>
          <w:sz w:val="24"/>
          <w:szCs w:val="24"/>
          <w:lang w:val="en-GB"/>
        </w:rPr>
        <w:t>COCOA PROCESSING COMPANY</w:t>
      </w:r>
      <w:r w:rsidR="009D213E">
        <w:rPr>
          <w:rFonts w:ascii="Times New Roman" w:hAnsi="Times New Roman" w:cs="Times New Roman"/>
          <w:b/>
          <w:sz w:val="24"/>
          <w:szCs w:val="24"/>
          <w:lang w:val="en-GB"/>
        </w:rPr>
        <w:t xml:space="preserve"> PLC</w:t>
      </w:r>
      <w:r w:rsidR="00FC24E8">
        <w:rPr>
          <w:rFonts w:ascii="Times New Roman" w:hAnsi="Times New Roman" w:cs="Times New Roman"/>
          <w:sz w:val="24"/>
          <w:szCs w:val="24"/>
          <w:lang w:val="en-GB"/>
        </w:rPr>
        <w:t xml:space="preserve"> being member/</w:t>
      </w:r>
      <w:r w:rsidRPr="00196630">
        <w:rPr>
          <w:rFonts w:ascii="Times New Roman" w:hAnsi="Times New Roman" w:cs="Times New Roman"/>
          <w:sz w:val="24"/>
          <w:szCs w:val="24"/>
          <w:lang w:val="en-GB"/>
        </w:rPr>
        <w:t>members of the above-</w:t>
      </w:r>
      <w:r w:rsidR="00FC24E8">
        <w:rPr>
          <w:rFonts w:ascii="Times New Roman" w:hAnsi="Times New Roman" w:cs="Times New Roman"/>
          <w:sz w:val="24"/>
          <w:szCs w:val="24"/>
          <w:lang w:val="en-GB"/>
        </w:rPr>
        <w:t xml:space="preserve">named </w:t>
      </w:r>
      <w:r w:rsidR="00380700">
        <w:rPr>
          <w:rFonts w:ascii="Times New Roman" w:hAnsi="Times New Roman" w:cs="Times New Roman"/>
          <w:sz w:val="24"/>
          <w:szCs w:val="24"/>
          <w:lang w:val="en-GB"/>
        </w:rPr>
        <w:t>Company</w:t>
      </w:r>
      <w:r w:rsidR="00FC24E8">
        <w:rPr>
          <w:rFonts w:ascii="Times New Roman" w:hAnsi="Times New Roman" w:cs="Times New Roman"/>
          <w:sz w:val="24"/>
          <w:szCs w:val="24"/>
          <w:lang w:val="en-GB"/>
        </w:rPr>
        <w:t xml:space="preserve"> hereby appoint…………………….</w:t>
      </w:r>
      <w:r w:rsidRPr="00196630">
        <w:rPr>
          <w:rFonts w:ascii="Times New Roman" w:hAnsi="Times New Roman" w:cs="Times New Roman"/>
          <w:sz w:val="24"/>
          <w:szCs w:val="24"/>
          <w:lang w:val="en-GB"/>
        </w:rPr>
        <w:t xml:space="preserve"> </w:t>
      </w:r>
      <w:r w:rsidR="00FC24E8">
        <w:rPr>
          <w:rFonts w:ascii="Times New Roman" w:hAnsi="Times New Roman" w:cs="Times New Roman"/>
          <w:sz w:val="24"/>
          <w:szCs w:val="24"/>
          <w:lang w:val="en-GB"/>
        </w:rPr>
        <w:t>o</w:t>
      </w:r>
      <w:r w:rsidRPr="00196630">
        <w:rPr>
          <w:rFonts w:ascii="Times New Roman" w:hAnsi="Times New Roman" w:cs="Times New Roman"/>
          <w:sz w:val="24"/>
          <w:szCs w:val="24"/>
          <w:lang w:val="en-GB"/>
        </w:rPr>
        <w:t>f</w:t>
      </w:r>
      <w:r w:rsidR="00FC24E8">
        <w:rPr>
          <w:rFonts w:ascii="Times New Roman" w:hAnsi="Times New Roman" w:cs="Times New Roman"/>
          <w:sz w:val="24"/>
          <w:szCs w:val="24"/>
          <w:lang w:val="en-GB"/>
        </w:rPr>
        <w:t xml:space="preserve"> ………………………….</w:t>
      </w:r>
      <w:r w:rsidRPr="00196630">
        <w:rPr>
          <w:rFonts w:ascii="Times New Roman" w:hAnsi="Times New Roman" w:cs="Times New Roman"/>
          <w:sz w:val="24"/>
          <w:szCs w:val="24"/>
          <w:lang w:val="en-GB"/>
        </w:rPr>
        <w:t xml:space="preserve">as my/our proxy to vote for me/us on my/ our behalf at the annual/extraordinary general meeting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to be held on the day of</w:t>
      </w:r>
      <w:r w:rsidR="00FC24E8">
        <w:rPr>
          <w:rFonts w:ascii="Times New Roman" w:hAnsi="Times New Roman" w:cs="Times New Roman"/>
          <w:sz w:val="24"/>
          <w:szCs w:val="24"/>
          <w:lang w:val="en-GB"/>
        </w:rPr>
        <w:t>………………………</w:t>
      </w:r>
      <w:r w:rsidRPr="00196630">
        <w:rPr>
          <w:rFonts w:ascii="Times New Roman" w:hAnsi="Times New Roman" w:cs="Times New Roman"/>
          <w:sz w:val="24"/>
          <w:szCs w:val="24"/>
          <w:lang w:val="en-GB"/>
        </w:rPr>
        <w:t xml:space="preserve"> 20</w:t>
      </w:r>
      <w:proofErr w:type="gramStart"/>
      <w:r w:rsidR="00FC24E8">
        <w:rPr>
          <w:rFonts w:ascii="Times New Roman" w:hAnsi="Times New Roman" w:cs="Times New Roman"/>
          <w:sz w:val="24"/>
          <w:szCs w:val="24"/>
          <w:lang w:val="en-GB"/>
        </w:rPr>
        <w:t>…..</w:t>
      </w:r>
      <w:proofErr w:type="gramEnd"/>
      <w:r w:rsidR="00FC24E8">
        <w:rPr>
          <w:rFonts w:ascii="Times New Roman" w:hAnsi="Times New Roman" w:cs="Times New Roman"/>
          <w:sz w:val="24"/>
          <w:szCs w:val="24"/>
          <w:lang w:val="en-GB"/>
        </w:rPr>
        <w:t xml:space="preserve"> and at any adjourn</w:t>
      </w:r>
      <w:r w:rsidRPr="00196630">
        <w:rPr>
          <w:rFonts w:ascii="Times New Roman" w:hAnsi="Times New Roman" w:cs="Times New Roman"/>
          <w:sz w:val="24"/>
          <w:szCs w:val="24"/>
          <w:lang w:val="en-GB"/>
        </w:rPr>
        <w:t>ment of that meeting.</w:t>
      </w:r>
    </w:p>
    <w:p w14:paraId="131F5AEE" w14:textId="77777777" w:rsidR="00D51E7D" w:rsidRPr="00196630" w:rsidRDefault="00D51E7D" w:rsidP="00D51E7D">
      <w:pPr>
        <w:pStyle w:val="ListParagraph"/>
        <w:jc w:val="both"/>
        <w:rPr>
          <w:rFonts w:ascii="Times New Roman" w:hAnsi="Times New Roman" w:cs="Times New Roman"/>
          <w:sz w:val="24"/>
          <w:szCs w:val="24"/>
          <w:lang w:val="en-GB"/>
        </w:rPr>
      </w:pPr>
    </w:p>
    <w:p w14:paraId="34F010D6" w14:textId="77777777" w:rsidR="00D51E7D" w:rsidRPr="00196630" w:rsidRDefault="00FC24E8" w:rsidP="00D51E7D">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51E7D" w:rsidRPr="00196630">
        <w:rPr>
          <w:rFonts w:ascii="Times New Roman" w:hAnsi="Times New Roman" w:cs="Times New Roman"/>
          <w:sz w:val="24"/>
          <w:szCs w:val="24"/>
          <w:lang w:val="en-GB"/>
        </w:rPr>
        <w:t>Signed this</w:t>
      </w:r>
      <w:r>
        <w:rPr>
          <w:rFonts w:ascii="Times New Roman" w:hAnsi="Times New Roman" w:cs="Times New Roman"/>
          <w:sz w:val="24"/>
          <w:szCs w:val="24"/>
          <w:lang w:val="en-GB"/>
        </w:rPr>
        <w:t xml:space="preserve"> ……………. day of …………………… 20…….</w:t>
      </w:r>
      <w:r w:rsidR="00D51E7D" w:rsidRPr="00196630">
        <w:rPr>
          <w:rFonts w:ascii="Times New Roman" w:hAnsi="Times New Roman" w:cs="Times New Roman"/>
          <w:sz w:val="24"/>
          <w:szCs w:val="24"/>
          <w:lang w:val="en-GB"/>
        </w:rPr>
        <w:t xml:space="preserve"> This form is to be used,</w:t>
      </w:r>
    </w:p>
    <w:p w14:paraId="78C2BA4E" w14:textId="77777777" w:rsidR="00D51E7D" w:rsidRPr="00196630" w:rsidRDefault="00D51E7D" w:rsidP="00D51E7D">
      <w:pPr>
        <w:pStyle w:val="ListParagraph"/>
        <w:jc w:val="both"/>
        <w:rPr>
          <w:rFonts w:ascii="Times New Roman" w:hAnsi="Times New Roman" w:cs="Times New Roman"/>
          <w:sz w:val="24"/>
          <w:szCs w:val="24"/>
          <w:lang w:val="en-GB"/>
        </w:rPr>
      </w:pPr>
    </w:p>
    <w:p w14:paraId="617236FF" w14:textId="77777777" w:rsidR="000F3319" w:rsidRDefault="00FC24E8" w:rsidP="00D51E7D">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D51E7D" w:rsidRPr="00196630">
        <w:rPr>
          <w:rFonts w:ascii="Times New Roman" w:hAnsi="Times New Roman" w:cs="Times New Roman"/>
          <w:sz w:val="24"/>
          <w:szCs w:val="24"/>
          <w:lang w:val="en-GB"/>
        </w:rPr>
        <w:t>*</w:t>
      </w:r>
      <w:proofErr w:type="gramStart"/>
      <w:r w:rsidR="00D51E7D" w:rsidRPr="00196630">
        <w:rPr>
          <w:rFonts w:ascii="Times New Roman" w:hAnsi="Times New Roman" w:cs="Times New Roman"/>
          <w:sz w:val="24"/>
          <w:szCs w:val="24"/>
          <w:lang w:val="en-GB"/>
        </w:rPr>
        <w:t>in</w:t>
      </w:r>
      <w:proofErr w:type="gramEnd"/>
      <w:r w:rsidR="00D51E7D" w:rsidRPr="00196630">
        <w:rPr>
          <w:rFonts w:ascii="Times New Roman" w:hAnsi="Times New Roman" w:cs="Times New Roman"/>
          <w:sz w:val="24"/>
          <w:szCs w:val="24"/>
          <w:lang w:val="en-GB"/>
        </w:rPr>
        <w:t xml:space="preserve"> favour of resolution numbered 1 against </w:t>
      </w:r>
    </w:p>
    <w:p w14:paraId="75B4CDCB" w14:textId="77777777" w:rsidR="00D51E7D" w:rsidRDefault="000F3319" w:rsidP="00D51E7D">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D51E7D" w:rsidRPr="00196630">
        <w:rPr>
          <w:rFonts w:ascii="Times New Roman" w:hAnsi="Times New Roman" w:cs="Times New Roman"/>
          <w:sz w:val="24"/>
          <w:szCs w:val="24"/>
          <w:lang w:val="en-GB"/>
        </w:rPr>
        <w:t>*</w:t>
      </w:r>
      <w:proofErr w:type="gramStart"/>
      <w:r w:rsidR="00D51E7D" w:rsidRPr="00196630">
        <w:rPr>
          <w:rFonts w:ascii="Times New Roman" w:hAnsi="Times New Roman" w:cs="Times New Roman"/>
          <w:sz w:val="24"/>
          <w:szCs w:val="24"/>
          <w:lang w:val="en-GB"/>
        </w:rPr>
        <w:t>in</w:t>
      </w:r>
      <w:proofErr w:type="gramEnd"/>
      <w:r w:rsidR="00D51E7D" w:rsidRPr="00196630">
        <w:rPr>
          <w:rFonts w:ascii="Times New Roman" w:hAnsi="Times New Roman" w:cs="Times New Roman"/>
          <w:sz w:val="24"/>
          <w:szCs w:val="24"/>
          <w:lang w:val="en-GB"/>
        </w:rPr>
        <w:t xml:space="preserve"> favour of resolution numbered 2 against</w:t>
      </w:r>
    </w:p>
    <w:p w14:paraId="3447D9EF" w14:textId="77777777" w:rsidR="000F3319" w:rsidRPr="00196630" w:rsidRDefault="000F3319" w:rsidP="00D51E7D">
      <w:pPr>
        <w:pStyle w:val="ListParagraph"/>
        <w:jc w:val="both"/>
        <w:rPr>
          <w:rFonts w:ascii="Times New Roman" w:hAnsi="Times New Roman" w:cs="Times New Roman"/>
          <w:sz w:val="24"/>
          <w:szCs w:val="24"/>
          <w:lang w:val="en-GB"/>
        </w:rPr>
      </w:pPr>
    </w:p>
    <w:p w14:paraId="438082F6" w14:textId="77777777" w:rsidR="00D51E7D" w:rsidRDefault="00D51E7D" w:rsidP="00D51E7D">
      <w:pPr>
        <w:pStyle w:val="ListParagraph"/>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w:t>
      </w:r>
      <w:r w:rsidRPr="00C73567">
        <w:rPr>
          <w:rFonts w:ascii="Times New Roman" w:hAnsi="Times New Roman" w:cs="Times New Roman"/>
          <w:i/>
          <w:sz w:val="24"/>
          <w:szCs w:val="24"/>
          <w:lang w:val="en-GB"/>
        </w:rPr>
        <w:t>Delete if only one resolution is to be proposed; add further instructions if more than two resolutions are to be proposed.]</w:t>
      </w:r>
    </w:p>
    <w:p w14:paraId="342CE8BE" w14:textId="77777777" w:rsidR="000F3319" w:rsidRPr="00196630" w:rsidRDefault="000F3319" w:rsidP="00D51E7D">
      <w:pPr>
        <w:pStyle w:val="ListParagraph"/>
        <w:jc w:val="both"/>
        <w:rPr>
          <w:rFonts w:ascii="Times New Roman" w:hAnsi="Times New Roman" w:cs="Times New Roman"/>
          <w:sz w:val="24"/>
          <w:szCs w:val="24"/>
          <w:lang w:val="en-GB"/>
        </w:rPr>
      </w:pPr>
    </w:p>
    <w:p w14:paraId="39E97E8A" w14:textId="77777777" w:rsidR="00D51E7D" w:rsidRPr="00C73567" w:rsidRDefault="00D51E7D" w:rsidP="00C73567">
      <w:pPr>
        <w:pStyle w:val="ListParagraph"/>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Unless otherwise instructed, the proxy w</w:t>
      </w:r>
      <w:r w:rsidR="000F3319">
        <w:rPr>
          <w:rFonts w:ascii="Times New Roman" w:hAnsi="Times New Roman" w:cs="Times New Roman"/>
          <w:sz w:val="24"/>
          <w:szCs w:val="24"/>
          <w:lang w:val="en-GB"/>
        </w:rPr>
        <w:t>ill vote as the proxy thinks fit</w:t>
      </w:r>
      <w:r w:rsidRPr="00196630">
        <w:rPr>
          <w:rFonts w:ascii="Times New Roman" w:hAnsi="Times New Roman" w:cs="Times New Roman"/>
          <w:sz w:val="24"/>
          <w:szCs w:val="24"/>
          <w:lang w:val="en-GB"/>
        </w:rPr>
        <w:t>.</w:t>
      </w:r>
    </w:p>
    <w:p w14:paraId="4DA852D7" w14:textId="77777777" w:rsidR="00D51E7D" w:rsidRPr="00196630" w:rsidRDefault="000F3319" w:rsidP="00D51E7D">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B21B3C" w:rsidRPr="00196630">
        <w:rPr>
          <w:rFonts w:ascii="Times New Roman" w:hAnsi="Times New Roman" w:cs="Times New Roman"/>
          <w:sz w:val="24"/>
          <w:szCs w:val="24"/>
          <w:lang w:val="en-GB"/>
        </w:rPr>
        <w:t>*</w:t>
      </w:r>
      <w:r w:rsidR="00B21B3C">
        <w:rPr>
          <w:rFonts w:ascii="Times New Roman" w:hAnsi="Times New Roman" w:cs="Times New Roman"/>
          <w:sz w:val="24"/>
          <w:szCs w:val="24"/>
          <w:lang w:val="en-GB"/>
        </w:rPr>
        <w:t>”</w:t>
      </w:r>
      <w:r w:rsidR="00B21B3C" w:rsidRPr="00C73567">
        <w:rPr>
          <w:rFonts w:ascii="Times New Roman" w:hAnsi="Times New Roman" w:cs="Times New Roman"/>
          <w:i/>
          <w:sz w:val="24"/>
          <w:szCs w:val="24"/>
          <w:lang w:val="en-GB"/>
        </w:rPr>
        <w:t xml:space="preserve"> Strike</w:t>
      </w:r>
      <w:r w:rsidR="00D51E7D" w:rsidRPr="00C73567">
        <w:rPr>
          <w:rFonts w:ascii="Times New Roman" w:hAnsi="Times New Roman" w:cs="Times New Roman"/>
          <w:i/>
          <w:sz w:val="24"/>
          <w:szCs w:val="24"/>
          <w:lang w:val="en-GB"/>
        </w:rPr>
        <w:t xml:space="preserve"> out whichever is not desired</w:t>
      </w:r>
      <w:r w:rsidR="00D51E7D" w:rsidRPr="00196630">
        <w:rPr>
          <w:rFonts w:ascii="Times New Roman" w:hAnsi="Times New Roman" w:cs="Times New Roman"/>
          <w:sz w:val="24"/>
          <w:szCs w:val="24"/>
          <w:lang w:val="en-GB"/>
        </w:rPr>
        <w:t>".</w:t>
      </w:r>
    </w:p>
    <w:p w14:paraId="4D7EF2B9" w14:textId="77777777" w:rsidR="00D51E7D" w:rsidRPr="00196630" w:rsidRDefault="00D51E7D" w:rsidP="00D51E7D">
      <w:pPr>
        <w:pStyle w:val="ListParagraph"/>
        <w:jc w:val="both"/>
        <w:rPr>
          <w:rFonts w:ascii="Times New Roman" w:hAnsi="Times New Roman" w:cs="Times New Roman"/>
          <w:sz w:val="24"/>
          <w:szCs w:val="24"/>
          <w:lang w:val="en-GB"/>
        </w:rPr>
      </w:pPr>
    </w:p>
    <w:p w14:paraId="1A327D46"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body corporate which is a member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attend and vote either by proxy or by a rep</w:t>
      </w:r>
      <w:r w:rsidR="000F3319">
        <w:rPr>
          <w:rFonts w:ascii="Times New Roman" w:hAnsi="Times New Roman" w:cs="Times New Roman"/>
          <w:sz w:val="24"/>
          <w:szCs w:val="24"/>
          <w:lang w:val="en-GB"/>
        </w:rPr>
        <w:t>resentative appointed in accor</w:t>
      </w:r>
      <w:r w:rsidRPr="00196630">
        <w:rPr>
          <w:rFonts w:ascii="Times New Roman" w:hAnsi="Times New Roman" w:cs="Times New Roman"/>
          <w:sz w:val="24"/>
          <w:szCs w:val="24"/>
          <w:lang w:val="en-GB"/>
        </w:rPr>
        <w:t xml:space="preserve">dance with paragraph 11 of the </w:t>
      </w:r>
      <w:r w:rsidR="000F3319">
        <w:rPr>
          <w:rFonts w:ascii="Times New Roman" w:hAnsi="Times New Roman" w:cs="Times New Roman"/>
          <w:sz w:val="24"/>
          <w:szCs w:val="24"/>
          <w:lang w:val="en-GB"/>
        </w:rPr>
        <w:t xml:space="preserve">Eighth Schedule to </w:t>
      </w:r>
      <w:r w:rsidR="00431EEA">
        <w:rPr>
          <w:rFonts w:ascii="Times New Roman" w:hAnsi="Times New Roman" w:cs="Times New Roman"/>
          <w:sz w:val="24"/>
          <w:szCs w:val="24"/>
          <w:lang w:val="en-GB"/>
        </w:rPr>
        <w:t>the</w:t>
      </w:r>
      <w:r w:rsidR="000F3319">
        <w:rPr>
          <w:rFonts w:ascii="Times New Roman" w:hAnsi="Times New Roman" w:cs="Times New Roman"/>
          <w:sz w:val="24"/>
          <w:szCs w:val="24"/>
          <w:lang w:val="en-GB"/>
        </w:rPr>
        <w:t xml:space="preserve"> Act. </w:t>
      </w:r>
    </w:p>
    <w:p w14:paraId="1DFCA6A5" w14:textId="77777777" w:rsidR="000F3319" w:rsidRDefault="000F3319" w:rsidP="000F3319">
      <w:pPr>
        <w:pStyle w:val="ListParagraph"/>
        <w:jc w:val="both"/>
        <w:rPr>
          <w:rFonts w:ascii="Times New Roman" w:hAnsi="Times New Roman" w:cs="Times New Roman"/>
          <w:sz w:val="24"/>
          <w:szCs w:val="24"/>
          <w:lang w:val="en-GB"/>
        </w:rPr>
      </w:pPr>
    </w:p>
    <w:p w14:paraId="0091D4F9" w14:textId="77777777" w:rsidR="00B21B3C" w:rsidRPr="00B21B3C" w:rsidRDefault="00B21B3C" w:rsidP="00B21B3C">
      <w:pPr>
        <w:pStyle w:val="ListParagraph"/>
        <w:numPr>
          <w:ilvl w:val="0"/>
          <w:numId w:val="8"/>
        </w:numPr>
        <w:jc w:val="both"/>
        <w:rPr>
          <w:rFonts w:ascii="Times New Roman" w:hAnsi="Times New Roman" w:cs="Times New Roman"/>
          <w:sz w:val="24"/>
          <w:szCs w:val="24"/>
          <w:lang w:val="en-GB"/>
        </w:rPr>
      </w:pPr>
    </w:p>
    <w:p w14:paraId="75A3FD71" w14:textId="77777777" w:rsidR="00B21B3C" w:rsidRDefault="00D51E7D"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Meetings shall be conducted in accordance with paragraphs 12 to 19 of the Eighth Schedule to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w:t>
      </w:r>
    </w:p>
    <w:p w14:paraId="2F3EBF9B" w14:textId="77777777" w:rsidR="000F3319" w:rsidRPr="00B21B3C" w:rsidRDefault="00D51E7D" w:rsidP="00B21B3C">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On a poll being demanded the chairperson of the meeting shall not be required to direct a postal ballot in accor</w:t>
      </w:r>
      <w:r w:rsidR="000F3319" w:rsidRPr="00B21B3C">
        <w:rPr>
          <w:rFonts w:ascii="Times New Roman" w:hAnsi="Times New Roman" w:cs="Times New Roman"/>
          <w:sz w:val="24"/>
          <w:szCs w:val="24"/>
          <w:lang w:val="en-GB"/>
        </w:rPr>
        <w:t xml:space="preserve">dance with sub-paragraphs </w:t>
      </w:r>
      <w:r w:rsidR="000F3319" w:rsidRPr="00B21B3C">
        <w:rPr>
          <w:rFonts w:ascii="Times New Roman" w:hAnsi="Times New Roman" w:cs="Times New Roman"/>
          <w:i/>
          <w:sz w:val="24"/>
          <w:szCs w:val="24"/>
          <w:lang w:val="en-GB"/>
        </w:rPr>
        <w:t>(f)</w:t>
      </w:r>
      <w:r w:rsidR="000F3319" w:rsidRPr="00B21B3C">
        <w:rPr>
          <w:rFonts w:ascii="Times New Roman" w:hAnsi="Times New Roman" w:cs="Times New Roman"/>
          <w:sz w:val="24"/>
          <w:szCs w:val="24"/>
          <w:lang w:val="en-GB"/>
        </w:rPr>
        <w:t>,</w:t>
      </w:r>
      <w:r w:rsidRPr="00B21B3C">
        <w:rPr>
          <w:rFonts w:ascii="Times New Roman" w:hAnsi="Times New Roman" w:cs="Times New Roman"/>
          <w:i/>
          <w:sz w:val="24"/>
          <w:szCs w:val="24"/>
          <w:lang w:val="en-GB"/>
        </w:rPr>
        <w:t xml:space="preserve"> (g)</w:t>
      </w:r>
      <w:r w:rsidRPr="00B21B3C">
        <w:rPr>
          <w:rFonts w:ascii="Times New Roman" w:hAnsi="Times New Roman" w:cs="Times New Roman"/>
          <w:sz w:val="24"/>
          <w:szCs w:val="24"/>
          <w:lang w:val="en-GB"/>
        </w:rPr>
        <w:t xml:space="preserve"> and </w:t>
      </w:r>
      <w:r w:rsidRPr="00B21B3C">
        <w:rPr>
          <w:rFonts w:ascii="Times New Roman" w:hAnsi="Times New Roman" w:cs="Times New Roman"/>
          <w:i/>
          <w:sz w:val="24"/>
          <w:szCs w:val="24"/>
          <w:lang w:val="en-GB"/>
        </w:rPr>
        <w:t>(h)</w:t>
      </w:r>
      <w:r w:rsidRPr="00B21B3C">
        <w:rPr>
          <w:rFonts w:ascii="Times New Roman" w:hAnsi="Times New Roman" w:cs="Times New Roman"/>
          <w:sz w:val="24"/>
          <w:szCs w:val="24"/>
          <w:lang w:val="en-GB"/>
        </w:rPr>
        <w:t xml:space="preserve"> of paragraph 16 of the Eighth Schedule to the Act unless the chairperson thinks fit or an ordinary resolution to that effect is moved at the meeting and</w:t>
      </w:r>
      <w:r w:rsidR="000F3319" w:rsidRPr="00B21B3C">
        <w:rPr>
          <w:rFonts w:ascii="Times New Roman" w:hAnsi="Times New Roman" w:cs="Times New Roman"/>
          <w:sz w:val="24"/>
          <w:szCs w:val="24"/>
          <w:lang w:val="en-GB"/>
        </w:rPr>
        <w:t xml:space="preserve"> passed on a show of hands. </w:t>
      </w:r>
    </w:p>
    <w:p w14:paraId="15495D60" w14:textId="77777777" w:rsidR="000F3319" w:rsidRDefault="000F3319" w:rsidP="000F3319">
      <w:pPr>
        <w:pStyle w:val="ListParagraph"/>
        <w:jc w:val="both"/>
        <w:rPr>
          <w:rFonts w:ascii="Times New Roman" w:hAnsi="Times New Roman" w:cs="Times New Roman"/>
          <w:sz w:val="24"/>
          <w:szCs w:val="24"/>
          <w:lang w:val="en-GB"/>
        </w:rPr>
      </w:pPr>
    </w:p>
    <w:p w14:paraId="3A8FEAF7"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In accordance with section 163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 resolution in writing signed by the members for the time being entitled to attend and vote at general meetings, or being bodies corporate by their duly authorised representatives, and i</w:t>
      </w:r>
      <w:r w:rsidR="000F3319">
        <w:rPr>
          <w:rFonts w:ascii="Times New Roman" w:hAnsi="Times New Roman" w:cs="Times New Roman"/>
          <w:sz w:val="24"/>
          <w:szCs w:val="24"/>
          <w:lang w:val="en-GB"/>
        </w:rPr>
        <w:t xml:space="preserve">f the </w:t>
      </w:r>
      <w:r w:rsidR="00380700">
        <w:rPr>
          <w:rFonts w:ascii="Times New Roman" w:hAnsi="Times New Roman" w:cs="Times New Roman"/>
          <w:sz w:val="24"/>
          <w:szCs w:val="24"/>
          <w:lang w:val="en-GB"/>
        </w:rPr>
        <w:t>Company</w:t>
      </w:r>
      <w:r w:rsidR="000F3319">
        <w:rPr>
          <w:rFonts w:ascii="Times New Roman" w:hAnsi="Times New Roman" w:cs="Times New Roman"/>
          <w:sz w:val="24"/>
          <w:szCs w:val="24"/>
          <w:lang w:val="en-GB"/>
        </w:rPr>
        <w:t xml:space="preserve"> has only one mem</w:t>
      </w:r>
      <w:r w:rsidRPr="00196630">
        <w:rPr>
          <w:rFonts w:ascii="Times New Roman" w:hAnsi="Times New Roman" w:cs="Times New Roman"/>
          <w:sz w:val="24"/>
          <w:szCs w:val="24"/>
          <w:lang w:val="en-GB"/>
        </w:rPr>
        <w:t xml:space="preserve">ber, by that member shall be as valid and effective for all purposes, except as provided by section 163 as if the resolution had been passed at a general meeting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duly convened and held, and if described as a special resolution shal</w:t>
      </w:r>
      <w:r w:rsidR="000F3319">
        <w:rPr>
          <w:rFonts w:ascii="Times New Roman" w:hAnsi="Times New Roman" w:cs="Times New Roman"/>
          <w:sz w:val="24"/>
          <w:szCs w:val="24"/>
          <w:lang w:val="en-GB"/>
        </w:rPr>
        <w:t>l be treated as a special reso</w:t>
      </w:r>
      <w:r w:rsidRPr="00196630">
        <w:rPr>
          <w:rFonts w:ascii="Times New Roman" w:hAnsi="Times New Roman" w:cs="Times New Roman"/>
          <w:sz w:val="24"/>
          <w:szCs w:val="24"/>
          <w:lang w:val="en-GB"/>
        </w:rPr>
        <w:t xml:space="preserve">lution within the meaning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t>
      </w:r>
    </w:p>
    <w:p w14:paraId="3E35DD52" w14:textId="77777777" w:rsidR="000F3319" w:rsidRDefault="000F3319" w:rsidP="000F3319">
      <w:pPr>
        <w:pStyle w:val="ListParagraph"/>
        <w:jc w:val="both"/>
        <w:rPr>
          <w:rFonts w:ascii="Times New Roman" w:hAnsi="Times New Roman" w:cs="Times New Roman"/>
          <w:sz w:val="24"/>
          <w:szCs w:val="24"/>
          <w:lang w:val="en-GB"/>
        </w:rPr>
      </w:pPr>
    </w:p>
    <w:p w14:paraId="33787997" w14:textId="77777777" w:rsidR="000F3319" w:rsidRDefault="000F3319" w:rsidP="003611F6">
      <w:pPr>
        <w:pStyle w:val="ListParagraph"/>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D51E7D" w:rsidRPr="00196630">
        <w:rPr>
          <w:rFonts w:ascii="Times New Roman" w:hAnsi="Times New Roman" w:cs="Times New Roman"/>
          <w:sz w:val="24"/>
          <w:szCs w:val="24"/>
          <w:lang w:val="en-GB"/>
        </w:rPr>
        <w:t>inutes of general meetings shall be kept in accordance with section</w:t>
      </w:r>
      <w:r>
        <w:rPr>
          <w:rFonts w:ascii="Times New Roman" w:hAnsi="Times New Roman" w:cs="Times New Roman"/>
          <w:sz w:val="24"/>
          <w:szCs w:val="24"/>
          <w:lang w:val="en-GB"/>
        </w:rPr>
        <w:t xml:space="preserve"> 166 of </w:t>
      </w:r>
      <w:r w:rsidR="00431EEA">
        <w:rPr>
          <w:rFonts w:ascii="Times New Roman" w:hAnsi="Times New Roman" w:cs="Times New Roman"/>
          <w:sz w:val="24"/>
          <w:szCs w:val="24"/>
          <w:lang w:val="en-GB"/>
        </w:rPr>
        <w:t>the</w:t>
      </w:r>
      <w:r>
        <w:rPr>
          <w:rFonts w:ascii="Times New Roman" w:hAnsi="Times New Roman" w:cs="Times New Roman"/>
          <w:sz w:val="24"/>
          <w:szCs w:val="24"/>
          <w:lang w:val="en-GB"/>
        </w:rPr>
        <w:t xml:space="preserve"> Act. </w:t>
      </w:r>
    </w:p>
    <w:p w14:paraId="2FDD77CA" w14:textId="77777777" w:rsidR="000F3319" w:rsidRPr="000F3319" w:rsidRDefault="000F3319" w:rsidP="000F3319">
      <w:pPr>
        <w:pStyle w:val="ListParagraph"/>
        <w:rPr>
          <w:rFonts w:ascii="Times New Roman" w:hAnsi="Times New Roman" w:cs="Times New Roman"/>
          <w:sz w:val="24"/>
          <w:szCs w:val="24"/>
          <w:lang w:val="en-GB"/>
        </w:rPr>
      </w:pPr>
    </w:p>
    <w:p w14:paraId="5E49435E" w14:textId="77777777" w:rsidR="00D51E7D" w:rsidRDefault="00D51E7D" w:rsidP="00C73567">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If at any time the shares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are divided into different classes,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onstitution shall apply</w:t>
      </w:r>
      <w:r w:rsidR="000F3319">
        <w:rPr>
          <w:rFonts w:ascii="Times New Roman" w:hAnsi="Times New Roman" w:cs="Times New Roman"/>
          <w:sz w:val="24"/>
          <w:szCs w:val="24"/>
          <w:lang w:val="en-GB"/>
        </w:rPr>
        <w:t xml:space="preserve"> to meetings of a class of mem</w:t>
      </w:r>
      <w:r w:rsidRPr="00196630">
        <w:rPr>
          <w:rFonts w:ascii="Times New Roman" w:hAnsi="Times New Roman" w:cs="Times New Roman"/>
          <w:sz w:val="24"/>
          <w:szCs w:val="24"/>
          <w:lang w:val="en-GB"/>
        </w:rPr>
        <w:t xml:space="preserve">bers in like manner as the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apply to general meetings but so that the necessary quorum shall be as set out in section 164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w:t>
      </w:r>
    </w:p>
    <w:p w14:paraId="3BAA55D3" w14:textId="77777777" w:rsidR="009D213E" w:rsidRPr="009D213E" w:rsidRDefault="009D213E" w:rsidP="009D213E">
      <w:pPr>
        <w:pStyle w:val="ListParagraph"/>
        <w:rPr>
          <w:rFonts w:ascii="Times New Roman" w:hAnsi="Times New Roman" w:cs="Times New Roman"/>
          <w:sz w:val="24"/>
          <w:szCs w:val="24"/>
          <w:lang w:val="en-GB"/>
        </w:rPr>
      </w:pPr>
    </w:p>
    <w:p w14:paraId="10AB4FFB" w14:textId="77777777" w:rsidR="000F3319" w:rsidRPr="00D049B5" w:rsidRDefault="009D213E" w:rsidP="009D213E">
      <w:pPr>
        <w:pStyle w:val="ListParagraph"/>
        <w:numPr>
          <w:ilvl w:val="0"/>
          <w:numId w:val="8"/>
        </w:numPr>
        <w:jc w:val="both"/>
        <w:rPr>
          <w:rFonts w:ascii="Times New Roman" w:hAnsi="Times New Roman" w:cs="Times New Roman"/>
          <w:sz w:val="24"/>
          <w:szCs w:val="24"/>
          <w:lang w:val="en-GB"/>
        </w:rPr>
      </w:pPr>
      <w:r w:rsidRPr="00105193">
        <w:rPr>
          <w:rFonts w:ascii="Times New Roman" w:hAnsi="Times New Roman" w:cs="Times New Roman"/>
          <w:sz w:val="24"/>
          <w:szCs w:val="24"/>
          <w:lang w:val="en-GB"/>
        </w:rPr>
        <w:t>Where the Directors deem it necessary to do so meetings may be held by Electronic or Virtual</w:t>
      </w:r>
      <w:r w:rsidRPr="00105193">
        <w:rPr>
          <w:rFonts w:ascii="Times New Roman" w:hAnsi="Times New Roman" w:cs="Times New Roman"/>
          <w:color w:val="000000" w:themeColor="text1"/>
          <w:sz w:val="24"/>
          <w:szCs w:val="24"/>
        </w:rPr>
        <w:t xml:space="preserve"> means.</w:t>
      </w:r>
    </w:p>
    <w:p w14:paraId="1727F8DF" w14:textId="77777777" w:rsidR="000F3319" w:rsidRPr="000F3319" w:rsidRDefault="00ED4B60" w:rsidP="004244F3">
      <w:pPr>
        <w:pStyle w:val="Heading1"/>
        <w:rPr>
          <w:lang w:val="en-GB"/>
        </w:rPr>
      </w:pPr>
      <w:bookmarkStart w:id="14" w:name="_Toc127211261"/>
      <w:r w:rsidRPr="000F3319">
        <w:rPr>
          <w:lang w:val="en-GB"/>
        </w:rPr>
        <w:t>VOTES OF MEMBERS</w:t>
      </w:r>
      <w:bookmarkEnd w:id="14"/>
    </w:p>
    <w:p w14:paraId="73834EB0" w14:textId="77777777" w:rsidR="000F3319" w:rsidRPr="00196630" w:rsidRDefault="000F3319" w:rsidP="00D51E7D">
      <w:pPr>
        <w:pStyle w:val="ListParagraph"/>
        <w:jc w:val="both"/>
        <w:rPr>
          <w:rFonts w:ascii="Times New Roman" w:hAnsi="Times New Roman" w:cs="Times New Roman"/>
          <w:sz w:val="24"/>
          <w:szCs w:val="24"/>
          <w:lang w:val="en-GB"/>
        </w:rPr>
      </w:pPr>
    </w:p>
    <w:p w14:paraId="0F6EA150" w14:textId="77777777" w:rsidR="00B21B3C"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Subject to any rights of restrictions for the time being attached to a class of preference shares and which may be validly attached to that class pursuant to section 52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t>
      </w:r>
    </w:p>
    <w:p w14:paraId="222F38C8" w14:textId="77777777" w:rsidR="00B21B3C" w:rsidRDefault="00D51E7D"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on a show of hands, each member and each proxy lawfully present at the meeting shall have one vote, and on a poll each member present in person or by proxy, shall have one vote for each share held by that member; or </w:t>
      </w:r>
    </w:p>
    <w:p w14:paraId="08A20569" w14:textId="77777777" w:rsidR="00D51E7D" w:rsidRPr="00B21B3C" w:rsidRDefault="00D51E7D" w:rsidP="00B21B3C">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in the event of a postal ballot being directed pursuan</w:t>
      </w:r>
      <w:r w:rsidR="000F3319" w:rsidRPr="00B21B3C">
        <w:rPr>
          <w:rFonts w:ascii="Times New Roman" w:hAnsi="Times New Roman" w:cs="Times New Roman"/>
          <w:sz w:val="24"/>
          <w:szCs w:val="24"/>
          <w:lang w:val="en-GB"/>
        </w:rPr>
        <w:t xml:space="preserve">t to subparagraphs </w:t>
      </w:r>
      <w:r w:rsidR="000F3319" w:rsidRPr="00B21B3C">
        <w:rPr>
          <w:rFonts w:ascii="Times New Roman" w:hAnsi="Times New Roman" w:cs="Times New Roman"/>
          <w:i/>
          <w:sz w:val="24"/>
          <w:szCs w:val="24"/>
          <w:lang w:val="en-GB"/>
        </w:rPr>
        <w:t>(f</w:t>
      </w:r>
      <w:r w:rsidRPr="00B21B3C">
        <w:rPr>
          <w:rFonts w:ascii="Times New Roman" w:hAnsi="Times New Roman" w:cs="Times New Roman"/>
          <w:i/>
          <w:sz w:val="24"/>
          <w:szCs w:val="24"/>
          <w:lang w:val="en-GB"/>
        </w:rPr>
        <w:t>)</w:t>
      </w:r>
      <w:r w:rsidRPr="00B21B3C">
        <w:rPr>
          <w:rFonts w:ascii="Times New Roman" w:hAnsi="Times New Roman" w:cs="Times New Roman"/>
          <w:sz w:val="24"/>
          <w:szCs w:val="24"/>
          <w:lang w:val="en-GB"/>
        </w:rPr>
        <w:t xml:space="preserve">, </w:t>
      </w:r>
      <w:r w:rsidRPr="00B21B3C">
        <w:rPr>
          <w:rFonts w:ascii="Times New Roman" w:hAnsi="Times New Roman" w:cs="Times New Roman"/>
          <w:i/>
          <w:sz w:val="24"/>
          <w:szCs w:val="24"/>
          <w:lang w:val="en-GB"/>
        </w:rPr>
        <w:t>(g)</w:t>
      </w:r>
      <w:r w:rsidRPr="00B21B3C">
        <w:rPr>
          <w:rFonts w:ascii="Times New Roman" w:hAnsi="Times New Roman" w:cs="Times New Roman"/>
          <w:sz w:val="24"/>
          <w:szCs w:val="24"/>
          <w:lang w:val="en-GB"/>
        </w:rPr>
        <w:t xml:space="preserve"> and </w:t>
      </w:r>
      <w:r w:rsidRPr="00B21B3C">
        <w:rPr>
          <w:rFonts w:ascii="Times New Roman" w:hAnsi="Times New Roman" w:cs="Times New Roman"/>
          <w:i/>
          <w:sz w:val="24"/>
          <w:szCs w:val="24"/>
          <w:lang w:val="en-GB"/>
        </w:rPr>
        <w:t>(h)</w:t>
      </w:r>
      <w:r w:rsidRPr="00B21B3C">
        <w:rPr>
          <w:rFonts w:ascii="Times New Roman" w:hAnsi="Times New Roman" w:cs="Times New Roman"/>
          <w:sz w:val="24"/>
          <w:szCs w:val="24"/>
          <w:lang w:val="en-GB"/>
        </w:rPr>
        <w:t xml:space="preserve"> of paragraph 16 of the Eighth Schedule to the Act, each member entitled to attend and vote at the meeting shall have one vote for each share held by that member.</w:t>
      </w:r>
    </w:p>
    <w:p w14:paraId="4AB63BD3" w14:textId="77777777" w:rsidR="00C73567" w:rsidRPr="00C73567" w:rsidRDefault="00C73567" w:rsidP="000F3319">
      <w:pPr>
        <w:pStyle w:val="ListParagraph"/>
        <w:jc w:val="both"/>
        <w:rPr>
          <w:rFonts w:ascii="Times New Roman" w:hAnsi="Times New Roman" w:cs="Times New Roman"/>
          <w:sz w:val="24"/>
          <w:szCs w:val="24"/>
          <w:lang w:val="en-GB"/>
        </w:rPr>
      </w:pPr>
    </w:p>
    <w:p w14:paraId="4C21EDB6" w14:textId="77777777" w:rsidR="00C73567" w:rsidRPr="00C73567" w:rsidRDefault="00ED4B60" w:rsidP="004244F3">
      <w:pPr>
        <w:pStyle w:val="Heading1"/>
        <w:rPr>
          <w:lang w:val="en-GB"/>
        </w:rPr>
      </w:pPr>
      <w:bookmarkStart w:id="15" w:name="_Toc127211262"/>
      <w:r>
        <w:rPr>
          <w:lang w:val="en-GB"/>
        </w:rPr>
        <w:t>DIRECTORS</w:t>
      </w:r>
      <w:bookmarkEnd w:id="15"/>
    </w:p>
    <w:p w14:paraId="4CA933B6" w14:textId="77777777" w:rsidR="00D51E7D" w:rsidRPr="00196630" w:rsidRDefault="00D51E7D" w:rsidP="00D51E7D">
      <w:pPr>
        <w:pStyle w:val="ListParagraph"/>
        <w:jc w:val="both"/>
        <w:rPr>
          <w:rFonts w:ascii="Times New Roman" w:hAnsi="Times New Roman" w:cs="Times New Roman"/>
          <w:sz w:val="24"/>
          <w:szCs w:val="24"/>
          <w:lang w:val="en-GB"/>
        </w:rPr>
      </w:pPr>
    </w:p>
    <w:p w14:paraId="1231A9BB" w14:textId="77777777" w:rsidR="000F3319" w:rsidRPr="00DA0425"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DA0425">
        <w:rPr>
          <w:rFonts w:ascii="Times New Roman" w:hAnsi="Times New Roman" w:cs="Times New Roman"/>
          <w:sz w:val="24"/>
          <w:szCs w:val="24"/>
          <w:highlight w:val="yellow"/>
          <w:lang w:val="en-GB"/>
        </w:rPr>
        <w:t xml:space="preserve">The number of </w:t>
      </w:r>
      <w:r w:rsidR="00E42813" w:rsidRPr="00DA0425">
        <w:rPr>
          <w:rFonts w:ascii="Times New Roman" w:hAnsi="Times New Roman" w:cs="Times New Roman"/>
          <w:sz w:val="24"/>
          <w:szCs w:val="24"/>
          <w:highlight w:val="yellow"/>
          <w:lang w:val="en-GB"/>
        </w:rPr>
        <w:t>Directors</w:t>
      </w:r>
      <w:r w:rsidRPr="00DA0425">
        <w:rPr>
          <w:rFonts w:ascii="Times New Roman" w:hAnsi="Times New Roman" w:cs="Times New Roman"/>
          <w:sz w:val="24"/>
          <w:szCs w:val="24"/>
          <w:highlight w:val="yellow"/>
          <w:lang w:val="en-GB"/>
        </w:rPr>
        <w:t xml:space="preserve">, not being less than </w:t>
      </w:r>
      <w:r w:rsidRPr="00DA0425">
        <w:rPr>
          <w:rFonts w:ascii="Times New Roman" w:hAnsi="Times New Roman" w:cs="Times New Roman"/>
          <w:b/>
          <w:sz w:val="24"/>
          <w:szCs w:val="24"/>
          <w:highlight w:val="yellow"/>
          <w:lang w:val="en-GB"/>
        </w:rPr>
        <w:t xml:space="preserve">five </w:t>
      </w:r>
      <w:r w:rsidR="00443786" w:rsidRPr="00DA0425">
        <w:rPr>
          <w:rFonts w:ascii="Times New Roman" w:hAnsi="Times New Roman" w:cs="Times New Roman"/>
          <w:b/>
          <w:sz w:val="24"/>
          <w:szCs w:val="24"/>
          <w:highlight w:val="yellow"/>
          <w:lang w:val="en-GB"/>
        </w:rPr>
        <w:t xml:space="preserve">(5) </w:t>
      </w:r>
      <w:r w:rsidRPr="00DA0425">
        <w:rPr>
          <w:rFonts w:ascii="Times New Roman" w:hAnsi="Times New Roman" w:cs="Times New Roman"/>
          <w:b/>
          <w:sz w:val="24"/>
          <w:szCs w:val="24"/>
          <w:highlight w:val="yellow"/>
          <w:lang w:val="en-GB"/>
        </w:rPr>
        <w:t>or more than twelve</w:t>
      </w:r>
      <w:r w:rsidR="00443786" w:rsidRPr="00DA0425">
        <w:rPr>
          <w:rFonts w:ascii="Times New Roman" w:hAnsi="Times New Roman" w:cs="Times New Roman"/>
          <w:b/>
          <w:sz w:val="24"/>
          <w:szCs w:val="24"/>
          <w:highlight w:val="yellow"/>
          <w:lang w:val="en-GB"/>
        </w:rPr>
        <w:t xml:space="preserve"> (12)</w:t>
      </w:r>
      <w:r w:rsidRPr="00DA0425">
        <w:rPr>
          <w:rFonts w:ascii="Times New Roman" w:hAnsi="Times New Roman" w:cs="Times New Roman"/>
          <w:sz w:val="24"/>
          <w:szCs w:val="24"/>
          <w:highlight w:val="yellow"/>
          <w:lang w:val="en-GB"/>
        </w:rPr>
        <w:t>, shall be determined by ordinary resolution of the members in general meeting and until so</w:t>
      </w:r>
      <w:r w:rsidR="000F3319" w:rsidRPr="00DA0425">
        <w:rPr>
          <w:rFonts w:ascii="Times New Roman" w:hAnsi="Times New Roman" w:cs="Times New Roman"/>
          <w:sz w:val="24"/>
          <w:szCs w:val="24"/>
          <w:highlight w:val="yellow"/>
          <w:lang w:val="en-GB"/>
        </w:rPr>
        <w:t xml:space="preserve"> determined shall be </w:t>
      </w:r>
      <w:r w:rsidR="00443786" w:rsidRPr="00DA0425">
        <w:rPr>
          <w:rFonts w:ascii="Times New Roman" w:hAnsi="Times New Roman" w:cs="Times New Roman"/>
          <w:sz w:val="24"/>
          <w:szCs w:val="24"/>
          <w:highlight w:val="yellow"/>
          <w:lang w:val="en-GB"/>
        </w:rPr>
        <w:t>nine (9)</w:t>
      </w:r>
      <w:r w:rsidR="000F3319" w:rsidRPr="00DA0425">
        <w:rPr>
          <w:rFonts w:ascii="Times New Roman" w:hAnsi="Times New Roman" w:cs="Times New Roman"/>
          <w:sz w:val="24"/>
          <w:szCs w:val="24"/>
          <w:highlight w:val="yellow"/>
          <w:lang w:val="en-GB"/>
        </w:rPr>
        <w:t xml:space="preserve">. </w:t>
      </w:r>
    </w:p>
    <w:p w14:paraId="164931E5" w14:textId="77777777" w:rsidR="000F3319" w:rsidRDefault="000F3319" w:rsidP="000F3319">
      <w:pPr>
        <w:pStyle w:val="ListParagraph"/>
        <w:jc w:val="both"/>
        <w:rPr>
          <w:rFonts w:ascii="Times New Roman" w:hAnsi="Times New Roman" w:cs="Times New Roman"/>
          <w:sz w:val="24"/>
          <w:szCs w:val="24"/>
          <w:lang w:val="en-GB"/>
        </w:rPr>
      </w:pPr>
    </w:p>
    <w:p w14:paraId="110BD232"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continuing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act despite a vacancy in their number but if and so long as the number of continuing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is reduced below two or below the number fixed</w:t>
      </w:r>
      <w:r w:rsidR="000F3319">
        <w:rPr>
          <w:rFonts w:ascii="Times New Roman" w:hAnsi="Times New Roman" w:cs="Times New Roman"/>
          <w:sz w:val="24"/>
          <w:szCs w:val="24"/>
          <w:lang w:val="en-GB"/>
        </w:rPr>
        <w:t xml:space="preserve"> by the </w:t>
      </w:r>
      <w:r w:rsidR="00E42813">
        <w:rPr>
          <w:rFonts w:ascii="Times New Roman" w:hAnsi="Times New Roman" w:cs="Times New Roman"/>
          <w:sz w:val="24"/>
          <w:szCs w:val="24"/>
          <w:lang w:val="en-GB"/>
        </w:rPr>
        <w:t>Directors</w:t>
      </w:r>
      <w:r w:rsidR="000F3319">
        <w:rPr>
          <w:rFonts w:ascii="Times New Roman" w:hAnsi="Times New Roman" w:cs="Times New Roman"/>
          <w:sz w:val="24"/>
          <w:szCs w:val="24"/>
          <w:lang w:val="en-GB"/>
        </w:rPr>
        <w:t xml:space="preserve"> as the neces</w:t>
      </w:r>
      <w:r w:rsidRPr="00196630">
        <w:rPr>
          <w:rFonts w:ascii="Times New Roman" w:hAnsi="Times New Roman" w:cs="Times New Roman"/>
          <w:sz w:val="24"/>
          <w:szCs w:val="24"/>
          <w:lang w:val="en-GB"/>
        </w:rPr>
        <w:t xml:space="preserve">sary quorum, the continuing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act for four weeks after the number is so reduced, but after that, may act only for the purpose of increasing their number to that number or of summoning a general meeting of the </w:t>
      </w:r>
      <w:r w:rsidR="00380700">
        <w:rPr>
          <w:rFonts w:ascii="Times New Roman" w:hAnsi="Times New Roman" w:cs="Times New Roman"/>
          <w:sz w:val="24"/>
          <w:szCs w:val="24"/>
          <w:lang w:val="en-GB"/>
        </w:rPr>
        <w:t>Company</w:t>
      </w:r>
      <w:r w:rsidR="000F3319">
        <w:rPr>
          <w:rFonts w:ascii="Times New Roman" w:hAnsi="Times New Roman" w:cs="Times New Roman"/>
          <w:sz w:val="24"/>
          <w:szCs w:val="24"/>
          <w:lang w:val="en-GB"/>
        </w:rPr>
        <w:t xml:space="preserve"> and for no other purpose. </w:t>
      </w:r>
    </w:p>
    <w:p w14:paraId="0D8B7DE4" w14:textId="77777777" w:rsidR="000F3319" w:rsidRPr="000F3319" w:rsidRDefault="000F3319" w:rsidP="000F3319">
      <w:pPr>
        <w:pStyle w:val="ListParagraph"/>
        <w:rPr>
          <w:rFonts w:ascii="Times New Roman" w:hAnsi="Times New Roman" w:cs="Times New Roman"/>
          <w:sz w:val="24"/>
          <w:szCs w:val="24"/>
          <w:lang w:val="en-GB"/>
        </w:rPr>
      </w:pPr>
    </w:p>
    <w:p w14:paraId="3B69505F"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appointment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shall be regulated by sections 17</w:t>
      </w:r>
      <w:r w:rsidR="000F3319">
        <w:rPr>
          <w:rFonts w:ascii="Times New Roman" w:hAnsi="Times New Roman" w:cs="Times New Roman"/>
          <w:sz w:val="24"/>
          <w:szCs w:val="24"/>
          <w:lang w:val="en-GB"/>
        </w:rPr>
        <w:t xml:space="preserve">2, 325 and 326 of </w:t>
      </w:r>
      <w:r w:rsidR="00431EEA">
        <w:rPr>
          <w:rFonts w:ascii="Times New Roman" w:hAnsi="Times New Roman" w:cs="Times New Roman"/>
          <w:sz w:val="24"/>
          <w:szCs w:val="24"/>
          <w:lang w:val="en-GB"/>
        </w:rPr>
        <w:t>the</w:t>
      </w:r>
      <w:r w:rsidR="000F3319">
        <w:rPr>
          <w:rFonts w:ascii="Times New Roman" w:hAnsi="Times New Roman" w:cs="Times New Roman"/>
          <w:sz w:val="24"/>
          <w:szCs w:val="24"/>
          <w:lang w:val="en-GB"/>
        </w:rPr>
        <w:t xml:space="preserve"> Act.</w:t>
      </w:r>
    </w:p>
    <w:p w14:paraId="523D1D5C" w14:textId="77777777" w:rsidR="000F3319" w:rsidRPr="000F3319" w:rsidRDefault="000F3319" w:rsidP="000F3319">
      <w:pPr>
        <w:pStyle w:val="ListParagraph"/>
        <w:rPr>
          <w:rFonts w:ascii="Times New Roman" w:hAnsi="Times New Roman" w:cs="Times New Roman"/>
          <w:sz w:val="24"/>
          <w:szCs w:val="24"/>
          <w:lang w:val="en-GB"/>
        </w:rPr>
      </w:pPr>
    </w:p>
    <w:p w14:paraId="0D9C2BE4"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The persons referred to in section 17</w:t>
      </w:r>
      <w:r w:rsidR="000F3319">
        <w:rPr>
          <w:rFonts w:ascii="Times New Roman" w:hAnsi="Times New Roman" w:cs="Times New Roman"/>
          <w:sz w:val="24"/>
          <w:szCs w:val="24"/>
          <w:lang w:val="en-GB"/>
        </w:rPr>
        <w:t xml:space="preserve">3 of </w:t>
      </w:r>
      <w:r w:rsidR="00431EEA">
        <w:rPr>
          <w:rFonts w:ascii="Times New Roman" w:hAnsi="Times New Roman" w:cs="Times New Roman"/>
          <w:sz w:val="24"/>
          <w:szCs w:val="24"/>
          <w:lang w:val="en-GB"/>
        </w:rPr>
        <w:t>the</w:t>
      </w:r>
      <w:r w:rsidR="000F3319">
        <w:rPr>
          <w:rFonts w:ascii="Times New Roman" w:hAnsi="Times New Roman" w:cs="Times New Roman"/>
          <w:sz w:val="24"/>
          <w:szCs w:val="24"/>
          <w:lang w:val="en-GB"/>
        </w:rPr>
        <w:t xml:space="preserve"> Act shall not be com</w:t>
      </w:r>
      <w:r w:rsidRPr="00196630">
        <w:rPr>
          <w:rFonts w:ascii="Times New Roman" w:hAnsi="Times New Roman" w:cs="Times New Roman"/>
          <w:sz w:val="24"/>
          <w:szCs w:val="24"/>
          <w:lang w:val="en-GB"/>
        </w:rPr>
        <w:t>petent to be appointe</w:t>
      </w:r>
      <w:r w:rsidR="000F3319">
        <w:rPr>
          <w:rFonts w:ascii="Times New Roman" w:hAnsi="Times New Roman" w:cs="Times New Roman"/>
          <w:sz w:val="24"/>
          <w:szCs w:val="24"/>
          <w:lang w:val="en-GB"/>
        </w:rPr>
        <w:t xml:space="preserve">d </w:t>
      </w:r>
      <w:r w:rsidR="00E42813">
        <w:rPr>
          <w:rFonts w:ascii="Times New Roman" w:hAnsi="Times New Roman" w:cs="Times New Roman"/>
          <w:sz w:val="24"/>
          <w:szCs w:val="24"/>
          <w:lang w:val="en-GB"/>
        </w:rPr>
        <w:t>Directors</w:t>
      </w:r>
      <w:r w:rsidR="000F3319">
        <w:rPr>
          <w:rFonts w:ascii="Times New Roman" w:hAnsi="Times New Roman" w:cs="Times New Roman"/>
          <w:sz w:val="24"/>
          <w:szCs w:val="24"/>
          <w:lang w:val="en-GB"/>
        </w:rPr>
        <w:t xml:space="preserve"> of the </w:t>
      </w:r>
      <w:r w:rsidR="00380700">
        <w:rPr>
          <w:rFonts w:ascii="Times New Roman" w:hAnsi="Times New Roman" w:cs="Times New Roman"/>
          <w:sz w:val="24"/>
          <w:szCs w:val="24"/>
          <w:lang w:val="en-GB"/>
        </w:rPr>
        <w:t>Company</w:t>
      </w:r>
      <w:r w:rsidR="000F3319">
        <w:rPr>
          <w:rFonts w:ascii="Times New Roman" w:hAnsi="Times New Roman" w:cs="Times New Roman"/>
          <w:sz w:val="24"/>
          <w:szCs w:val="24"/>
          <w:lang w:val="en-GB"/>
        </w:rPr>
        <w:t xml:space="preserve">. </w:t>
      </w:r>
    </w:p>
    <w:p w14:paraId="3B4C78A9" w14:textId="77777777" w:rsidR="000F3319" w:rsidRPr="000F3319" w:rsidRDefault="000F3319" w:rsidP="000F3319">
      <w:pPr>
        <w:pStyle w:val="ListParagraph"/>
        <w:rPr>
          <w:rFonts w:ascii="Times New Roman" w:hAnsi="Times New Roman" w:cs="Times New Roman"/>
          <w:sz w:val="24"/>
          <w:szCs w:val="24"/>
          <w:lang w:val="en-GB"/>
        </w:rPr>
      </w:pPr>
    </w:p>
    <w:p w14:paraId="7FBDB306"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need not be a member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or hol</w:t>
      </w:r>
      <w:r w:rsidR="000F3319">
        <w:rPr>
          <w:rFonts w:ascii="Times New Roman" w:hAnsi="Times New Roman" w:cs="Times New Roman"/>
          <w:sz w:val="24"/>
          <w:szCs w:val="24"/>
          <w:lang w:val="en-GB"/>
        </w:rPr>
        <w:t xml:space="preserve">d any shares in the </w:t>
      </w:r>
      <w:r w:rsidR="00380700">
        <w:rPr>
          <w:rFonts w:ascii="Times New Roman" w:hAnsi="Times New Roman" w:cs="Times New Roman"/>
          <w:sz w:val="24"/>
          <w:szCs w:val="24"/>
          <w:lang w:val="en-GB"/>
        </w:rPr>
        <w:t>Company</w:t>
      </w:r>
      <w:r w:rsidR="000F3319">
        <w:rPr>
          <w:rFonts w:ascii="Times New Roman" w:hAnsi="Times New Roman" w:cs="Times New Roman"/>
          <w:sz w:val="24"/>
          <w:szCs w:val="24"/>
          <w:lang w:val="en-GB"/>
        </w:rPr>
        <w:t xml:space="preserve">. </w:t>
      </w:r>
      <w:r w:rsidRPr="00196630">
        <w:rPr>
          <w:rFonts w:ascii="Times New Roman" w:hAnsi="Times New Roman" w:cs="Times New Roman"/>
          <w:sz w:val="24"/>
          <w:szCs w:val="24"/>
          <w:lang w:val="en-GB"/>
        </w:rPr>
        <w:t xml:space="preserve"> </w:t>
      </w:r>
    </w:p>
    <w:p w14:paraId="2B89DFE5" w14:textId="77777777" w:rsidR="000F3319" w:rsidRPr="000F3319" w:rsidRDefault="000F3319" w:rsidP="000F3319">
      <w:pPr>
        <w:pStyle w:val="ListParagraph"/>
        <w:rPr>
          <w:rFonts w:ascii="Times New Roman" w:hAnsi="Times New Roman" w:cs="Times New Roman"/>
          <w:sz w:val="24"/>
          <w:szCs w:val="24"/>
          <w:lang w:val="en-GB"/>
        </w:rPr>
      </w:pPr>
    </w:p>
    <w:p w14:paraId="635F31A0" w14:textId="77777777" w:rsidR="000F3319"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office of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shall be vacated in accordance with section 175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may be removed from office in accordance wi</w:t>
      </w:r>
      <w:r w:rsidR="000F3319">
        <w:rPr>
          <w:rFonts w:ascii="Times New Roman" w:hAnsi="Times New Roman" w:cs="Times New Roman"/>
          <w:sz w:val="24"/>
          <w:szCs w:val="24"/>
          <w:lang w:val="en-GB"/>
        </w:rPr>
        <w:t xml:space="preserve">th section 176 of </w:t>
      </w:r>
      <w:r w:rsidR="00431EEA">
        <w:rPr>
          <w:rFonts w:ascii="Times New Roman" w:hAnsi="Times New Roman" w:cs="Times New Roman"/>
          <w:sz w:val="24"/>
          <w:szCs w:val="24"/>
          <w:lang w:val="en-GB"/>
        </w:rPr>
        <w:t>the</w:t>
      </w:r>
      <w:r w:rsidR="000F3319">
        <w:rPr>
          <w:rFonts w:ascii="Times New Roman" w:hAnsi="Times New Roman" w:cs="Times New Roman"/>
          <w:sz w:val="24"/>
          <w:szCs w:val="24"/>
          <w:lang w:val="en-GB"/>
        </w:rPr>
        <w:t xml:space="preserve"> Act. </w:t>
      </w:r>
    </w:p>
    <w:p w14:paraId="55FFB45F" w14:textId="77777777" w:rsidR="000F3319" w:rsidRPr="000F3319" w:rsidRDefault="000F3319" w:rsidP="000F3319">
      <w:pPr>
        <w:pStyle w:val="ListParagraph"/>
        <w:rPr>
          <w:rFonts w:ascii="Times New Roman" w:hAnsi="Times New Roman" w:cs="Times New Roman"/>
          <w:sz w:val="24"/>
          <w:szCs w:val="24"/>
          <w:lang w:val="en-GB"/>
        </w:rPr>
      </w:pPr>
    </w:p>
    <w:p w14:paraId="4DB773E8" w14:textId="77777777" w:rsidR="00B21B3C" w:rsidRPr="00B21B3C" w:rsidRDefault="00B21B3C" w:rsidP="00B21B3C">
      <w:pPr>
        <w:pStyle w:val="ListParagraph"/>
        <w:numPr>
          <w:ilvl w:val="0"/>
          <w:numId w:val="8"/>
        </w:numPr>
        <w:jc w:val="both"/>
        <w:rPr>
          <w:rFonts w:ascii="Times New Roman" w:hAnsi="Times New Roman" w:cs="Times New Roman"/>
          <w:sz w:val="24"/>
          <w:szCs w:val="24"/>
          <w:lang w:val="en-GB"/>
        </w:rPr>
      </w:pPr>
    </w:p>
    <w:p w14:paraId="11E66B7E" w14:textId="77777777" w:rsidR="00B21B3C" w:rsidRDefault="00D51E7D"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may appoint substitute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in accordance with section 180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and a</w:t>
      </w:r>
      <w:r w:rsidR="000F3319">
        <w:rPr>
          <w:rFonts w:ascii="Times New Roman" w:hAnsi="Times New Roman" w:cs="Times New Roman"/>
          <w:sz w:val="24"/>
          <w:szCs w:val="24"/>
          <w:lang w:val="en-GB"/>
        </w:rPr>
        <w:t xml:space="preserve"> </w:t>
      </w:r>
      <w:r w:rsidR="00E42813">
        <w:rPr>
          <w:rFonts w:ascii="Times New Roman" w:hAnsi="Times New Roman" w:cs="Times New Roman"/>
          <w:sz w:val="24"/>
          <w:szCs w:val="24"/>
          <w:lang w:val="en-GB"/>
        </w:rPr>
        <w:t>Director</w:t>
      </w:r>
      <w:r w:rsidR="000F3319">
        <w:rPr>
          <w:rFonts w:ascii="Times New Roman" w:hAnsi="Times New Roman" w:cs="Times New Roman"/>
          <w:sz w:val="24"/>
          <w:szCs w:val="24"/>
          <w:lang w:val="en-GB"/>
        </w:rPr>
        <w:t xml:space="preserve"> may appoint an alter</w:t>
      </w:r>
      <w:r w:rsidRPr="00196630">
        <w:rPr>
          <w:rFonts w:ascii="Times New Roman" w:hAnsi="Times New Roman" w:cs="Times New Roman"/>
          <w:sz w:val="24"/>
          <w:szCs w:val="24"/>
          <w:lang w:val="en-GB"/>
        </w:rPr>
        <w:t xml:space="preserve">nate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in accordance with section 181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w:t>
      </w:r>
    </w:p>
    <w:p w14:paraId="4FB67CF1" w14:textId="77777777" w:rsidR="000F3319" w:rsidRPr="00B21B3C" w:rsidRDefault="00D51E7D" w:rsidP="00B21B3C">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 xml:space="preserve">An alternate </w:t>
      </w:r>
      <w:r w:rsidR="00E42813" w:rsidRPr="00B21B3C">
        <w:rPr>
          <w:rFonts w:ascii="Times New Roman" w:hAnsi="Times New Roman" w:cs="Times New Roman"/>
          <w:sz w:val="24"/>
          <w:szCs w:val="24"/>
          <w:lang w:val="en-GB"/>
        </w:rPr>
        <w:t>Director</w:t>
      </w:r>
      <w:r w:rsidRPr="00B21B3C">
        <w:rPr>
          <w:rFonts w:ascii="Times New Roman" w:hAnsi="Times New Roman" w:cs="Times New Roman"/>
          <w:sz w:val="24"/>
          <w:szCs w:val="24"/>
          <w:lang w:val="en-GB"/>
        </w:rPr>
        <w:t xml:space="preserve"> is not entitled to be remunerated otherwise than out of the remuneration of the </w:t>
      </w:r>
      <w:r w:rsidR="00E42813" w:rsidRPr="00B21B3C">
        <w:rPr>
          <w:rFonts w:ascii="Times New Roman" w:hAnsi="Times New Roman" w:cs="Times New Roman"/>
          <w:sz w:val="24"/>
          <w:szCs w:val="24"/>
          <w:lang w:val="en-GB"/>
        </w:rPr>
        <w:t>Director</w:t>
      </w:r>
      <w:r w:rsidRPr="00B21B3C">
        <w:rPr>
          <w:rFonts w:ascii="Times New Roman" w:hAnsi="Times New Roman" w:cs="Times New Roman"/>
          <w:sz w:val="24"/>
          <w:szCs w:val="24"/>
          <w:lang w:val="en-GB"/>
        </w:rPr>
        <w:t xml:space="preserve"> appoint</w:t>
      </w:r>
      <w:r w:rsidR="000F3319" w:rsidRPr="00B21B3C">
        <w:rPr>
          <w:rFonts w:ascii="Times New Roman" w:hAnsi="Times New Roman" w:cs="Times New Roman"/>
          <w:sz w:val="24"/>
          <w:szCs w:val="24"/>
          <w:lang w:val="en-GB"/>
        </w:rPr>
        <w:t xml:space="preserve">ing the alternate </w:t>
      </w:r>
      <w:r w:rsidR="00E42813" w:rsidRPr="00B21B3C">
        <w:rPr>
          <w:rFonts w:ascii="Times New Roman" w:hAnsi="Times New Roman" w:cs="Times New Roman"/>
          <w:sz w:val="24"/>
          <w:szCs w:val="24"/>
          <w:lang w:val="en-GB"/>
        </w:rPr>
        <w:t>Director</w:t>
      </w:r>
      <w:r w:rsidR="000F3319" w:rsidRPr="00B21B3C">
        <w:rPr>
          <w:rFonts w:ascii="Times New Roman" w:hAnsi="Times New Roman" w:cs="Times New Roman"/>
          <w:sz w:val="24"/>
          <w:szCs w:val="24"/>
          <w:lang w:val="en-GB"/>
        </w:rPr>
        <w:t xml:space="preserve">. </w:t>
      </w:r>
    </w:p>
    <w:p w14:paraId="26E3FDEC" w14:textId="77777777" w:rsidR="000F3319" w:rsidRDefault="000F3319" w:rsidP="000F3319">
      <w:pPr>
        <w:pStyle w:val="ListParagraph"/>
        <w:jc w:val="both"/>
        <w:rPr>
          <w:rFonts w:ascii="Times New Roman" w:hAnsi="Times New Roman" w:cs="Times New Roman"/>
          <w:sz w:val="24"/>
          <w:szCs w:val="24"/>
          <w:lang w:val="en-GB"/>
        </w:rPr>
      </w:pPr>
    </w:p>
    <w:p w14:paraId="13910E72" w14:textId="77777777" w:rsidR="000F3319" w:rsidRPr="00E320BE"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E320BE">
        <w:rPr>
          <w:rFonts w:ascii="Times New Roman" w:hAnsi="Times New Roman" w:cs="Times New Roman"/>
          <w:sz w:val="24"/>
          <w:szCs w:val="24"/>
          <w:highlight w:val="yellow"/>
          <w:lang w:val="en-GB"/>
        </w:rPr>
        <w:t xml:space="preserve">At least one </w:t>
      </w:r>
      <w:r w:rsidR="00E42813" w:rsidRPr="00E320BE">
        <w:rPr>
          <w:rFonts w:ascii="Times New Roman" w:hAnsi="Times New Roman" w:cs="Times New Roman"/>
          <w:sz w:val="24"/>
          <w:szCs w:val="24"/>
          <w:highlight w:val="yellow"/>
          <w:lang w:val="en-GB"/>
        </w:rPr>
        <w:t>Director</w:t>
      </w:r>
      <w:r w:rsidRPr="00E320BE">
        <w:rPr>
          <w:rFonts w:ascii="Times New Roman" w:hAnsi="Times New Roman" w:cs="Times New Roman"/>
          <w:sz w:val="24"/>
          <w:szCs w:val="24"/>
          <w:highlight w:val="yellow"/>
          <w:lang w:val="en-GB"/>
        </w:rPr>
        <w:t xml:space="preserve"> of the </w:t>
      </w:r>
      <w:r w:rsidR="00380700" w:rsidRPr="00E320BE">
        <w:rPr>
          <w:rFonts w:ascii="Times New Roman" w:hAnsi="Times New Roman" w:cs="Times New Roman"/>
          <w:sz w:val="24"/>
          <w:szCs w:val="24"/>
          <w:highlight w:val="yellow"/>
          <w:lang w:val="en-GB"/>
        </w:rPr>
        <w:t>Company</w:t>
      </w:r>
      <w:r w:rsidRPr="00E320BE">
        <w:rPr>
          <w:rFonts w:ascii="Times New Roman" w:hAnsi="Times New Roman" w:cs="Times New Roman"/>
          <w:sz w:val="24"/>
          <w:szCs w:val="24"/>
          <w:highlight w:val="yellow"/>
          <w:lang w:val="en-GB"/>
        </w:rPr>
        <w:t xml:space="preserve"> shall at all </w:t>
      </w:r>
      <w:r w:rsidR="000F3319" w:rsidRPr="00E320BE">
        <w:rPr>
          <w:rFonts w:ascii="Times New Roman" w:hAnsi="Times New Roman" w:cs="Times New Roman"/>
          <w:sz w:val="24"/>
          <w:szCs w:val="24"/>
          <w:highlight w:val="yellow"/>
          <w:lang w:val="en-GB"/>
        </w:rPr>
        <w:t xml:space="preserve">times be </w:t>
      </w:r>
      <w:r w:rsidR="00E320BE" w:rsidRPr="00E320BE">
        <w:rPr>
          <w:rFonts w:ascii="Times New Roman" w:hAnsi="Times New Roman" w:cs="Times New Roman"/>
          <w:sz w:val="24"/>
          <w:szCs w:val="24"/>
          <w:highlight w:val="yellow"/>
          <w:lang w:val="en-GB"/>
        </w:rPr>
        <w:t xml:space="preserve">ordinarily </w:t>
      </w:r>
      <w:r w:rsidR="000F3319" w:rsidRPr="00E320BE">
        <w:rPr>
          <w:rFonts w:ascii="Times New Roman" w:hAnsi="Times New Roman" w:cs="Times New Roman"/>
          <w:sz w:val="24"/>
          <w:szCs w:val="24"/>
          <w:highlight w:val="yellow"/>
          <w:lang w:val="en-GB"/>
        </w:rPr>
        <w:t xml:space="preserve">resident in Ghana. </w:t>
      </w:r>
    </w:p>
    <w:p w14:paraId="3EE3D85F" w14:textId="77777777" w:rsidR="000F3319" w:rsidRDefault="000F3319" w:rsidP="000F3319">
      <w:pPr>
        <w:pStyle w:val="ListParagraph"/>
        <w:jc w:val="both"/>
        <w:rPr>
          <w:rFonts w:ascii="Times New Roman" w:hAnsi="Times New Roman" w:cs="Times New Roman"/>
          <w:sz w:val="24"/>
          <w:szCs w:val="24"/>
          <w:lang w:val="en-GB"/>
        </w:rPr>
      </w:pPr>
    </w:p>
    <w:p w14:paraId="45F08DC0" w14:textId="77777777" w:rsidR="00D51E7D"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remuneration payable to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in whatever capacity shall be determined or approved by the member</w:t>
      </w:r>
      <w:r w:rsidR="000F3319">
        <w:rPr>
          <w:rFonts w:ascii="Times New Roman" w:hAnsi="Times New Roman" w:cs="Times New Roman"/>
          <w:sz w:val="24"/>
          <w:szCs w:val="24"/>
          <w:lang w:val="en-GB"/>
        </w:rPr>
        <w:t>s in general meeting in accordanc</w:t>
      </w:r>
      <w:r w:rsidRPr="00196630">
        <w:rPr>
          <w:rFonts w:ascii="Times New Roman" w:hAnsi="Times New Roman" w:cs="Times New Roman"/>
          <w:sz w:val="24"/>
          <w:szCs w:val="24"/>
          <w:lang w:val="en-GB"/>
        </w:rPr>
        <w:t xml:space="preserve">e with section 185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w:t>
      </w:r>
      <w:r w:rsidR="000F3319">
        <w:rPr>
          <w:rFonts w:ascii="Times New Roman" w:hAnsi="Times New Roman" w:cs="Times New Roman"/>
          <w:sz w:val="24"/>
          <w:szCs w:val="24"/>
          <w:lang w:val="en-GB"/>
        </w:rPr>
        <w:t>.</w:t>
      </w:r>
    </w:p>
    <w:p w14:paraId="387AE567" w14:textId="77777777" w:rsidR="00D51E7D" w:rsidRPr="00196630" w:rsidRDefault="00D51E7D" w:rsidP="00D51E7D">
      <w:pPr>
        <w:pStyle w:val="ListParagraph"/>
        <w:jc w:val="both"/>
        <w:rPr>
          <w:rFonts w:ascii="Times New Roman" w:hAnsi="Times New Roman" w:cs="Times New Roman"/>
          <w:sz w:val="24"/>
          <w:szCs w:val="24"/>
          <w:lang w:val="en-GB"/>
        </w:rPr>
      </w:pPr>
    </w:p>
    <w:p w14:paraId="5DBF7469" w14:textId="77777777" w:rsidR="00313CA2" w:rsidRPr="00AD0AB3"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AD0AB3">
        <w:rPr>
          <w:rFonts w:ascii="Times New Roman" w:hAnsi="Times New Roman" w:cs="Times New Roman"/>
          <w:sz w:val="24"/>
          <w:szCs w:val="24"/>
          <w:highlight w:val="yellow"/>
          <w:lang w:val="en-GB"/>
        </w:rPr>
        <w:t xml:space="preserve">The proceedings of the </w:t>
      </w:r>
      <w:r w:rsidR="00E42813" w:rsidRPr="00AD0AB3">
        <w:rPr>
          <w:rFonts w:ascii="Times New Roman" w:hAnsi="Times New Roman" w:cs="Times New Roman"/>
          <w:sz w:val="24"/>
          <w:szCs w:val="24"/>
          <w:highlight w:val="yellow"/>
          <w:lang w:val="en-GB"/>
        </w:rPr>
        <w:t>Directors</w:t>
      </w:r>
      <w:r w:rsidRPr="00AD0AB3">
        <w:rPr>
          <w:rFonts w:ascii="Times New Roman" w:hAnsi="Times New Roman" w:cs="Times New Roman"/>
          <w:sz w:val="24"/>
          <w:szCs w:val="24"/>
          <w:highlight w:val="yellow"/>
          <w:lang w:val="en-GB"/>
        </w:rPr>
        <w:t xml:space="preserve"> shall be regulated by section 188 of </w:t>
      </w:r>
      <w:r w:rsidR="00431EEA" w:rsidRPr="00AD0AB3">
        <w:rPr>
          <w:rFonts w:ascii="Times New Roman" w:hAnsi="Times New Roman" w:cs="Times New Roman"/>
          <w:sz w:val="24"/>
          <w:szCs w:val="24"/>
          <w:highlight w:val="yellow"/>
          <w:lang w:val="en-GB"/>
        </w:rPr>
        <w:t>the</w:t>
      </w:r>
      <w:r w:rsidRPr="00AD0AB3">
        <w:rPr>
          <w:rFonts w:ascii="Times New Roman" w:hAnsi="Times New Roman" w:cs="Times New Roman"/>
          <w:sz w:val="24"/>
          <w:szCs w:val="24"/>
          <w:highlight w:val="yellow"/>
          <w:lang w:val="en-GB"/>
        </w:rPr>
        <w:t xml:space="preserve"> Act and </w:t>
      </w:r>
      <w:r w:rsidR="00AD0AB3" w:rsidRPr="00AD0AB3">
        <w:rPr>
          <w:rFonts w:ascii="Times New Roman" w:hAnsi="Times New Roman" w:cs="Times New Roman"/>
          <w:sz w:val="24"/>
          <w:szCs w:val="24"/>
          <w:highlight w:val="yellow"/>
          <w:lang w:val="en-GB"/>
        </w:rPr>
        <w:t>meetings can be held in person and virtually. T</w:t>
      </w:r>
      <w:r w:rsidRPr="00AD0AB3">
        <w:rPr>
          <w:rFonts w:ascii="Times New Roman" w:hAnsi="Times New Roman" w:cs="Times New Roman"/>
          <w:sz w:val="24"/>
          <w:szCs w:val="24"/>
          <w:highlight w:val="yellow"/>
          <w:lang w:val="en-GB"/>
        </w:rPr>
        <w:t xml:space="preserve">he </w:t>
      </w:r>
      <w:r w:rsidR="00E42813" w:rsidRPr="00AD0AB3">
        <w:rPr>
          <w:rFonts w:ascii="Times New Roman" w:hAnsi="Times New Roman" w:cs="Times New Roman"/>
          <w:sz w:val="24"/>
          <w:szCs w:val="24"/>
          <w:highlight w:val="yellow"/>
          <w:lang w:val="en-GB"/>
        </w:rPr>
        <w:t>Board</w:t>
      </w:r>
      <w:r w:rsidRPr="00AD0AB3">
        <w:rPr>
          <w:rFonts w:ascii="Times New Roman" w:hAnsi="Times New Roman" w:cs="Times New Roman"/>
          <w:sz w:val="24"/>
          <w:szCs w:val="24"/>
          <w:highlight w:val="yellow"/>
          <w:lang w:val="en-GB"/>
        </w:rPr>
        <w:t xml:space="preserve"> of </w:t>
      </w:r>
      <w:r w:rsidR="00E42813" w:rsidRPr="00AD0AB3">
        <w:rPr>
          <w:rFonts w:ascii="Times New Roman" w:hAnsi="Times New Roman" w:cs="Times New Roman"/>
          <w:sz w:val="24"/>
          <w:szCs w:val="24"/>
          <w:highlight w:val="yellow"/>
          <w:lang w:val="en-GB"/>
        </w:rPr>
        <w:t>Directors</w:t>
      </w:r>
      <w:r w:rsidRPr="00AD0AB3">
        <w:rPr>
          <w:rFonts w:ascii="Times New Roman" w:hAnsi="Times New Roman" w:cs="Times New Roman"/>
          <w:sz w:val="24"/>
          <w:szCs w:val="24"/>
          <w:highlight w:val="yellow"/>
          <w:lang w:val="en-GB"/>
        </w:rPr>
        <w:t xml:space="preserve"> may delegate any of their powers to committees of the </w:t>
      </w:r>
      <w:r w:rsidR="00E42813" w:rsidRPr="00AD0AB3">
        <w:rPr>
          <w:rFonts w:ascii="Times New Roman" w:hAnsi="Times New Roman" w:cs="Times New Roman"/>
          <w:sz w:val="24"/>
          <w:szCs w:val="24"/>
          <w:highlight w:val="yellow"/>
          <w:lang w:val="en-GB"/>
        </w:rPr>
        <w:t>Directors</w:t>
      </w:r>
      <w:r w:rsidRPr="00AD0AB3">
        <w:rPr>
          <w:rFonts w:ascii="Times New Roman" w:hAnsi="Times New Roman" w:cs="Times New Roman"/>
          <w:sz w:val="24"/>
          <w:szCs w:val="24"/>
          <w:highlight w:val="yellow"/>
          <w:lang w:val="en-GB"/>
        </w:rPr>
        <w:t xml:space="preserve"> in ac</w:t>
      </w:r>
      <w:r w:rsidR="00313CA2" w:rsidRPr="00AD0AB3">
        <w:rPr>
          <w:rFonts w:ascii="Times New Roman" w:hAnsi="Times New Roman" w:cs="Times New Roman"/>
          <w:sz w:val="24"/>
          <w:szCs w:val="24"/>
          <w:highlight w:val="yellow"/>
          <w:lang w:val="en-GB"/>
        </w:rPr>
        <w:t xml:space="preserve">cordance with that section. </w:t>
      </w:r>
    </w:p>
    <w:p w14:paraId="14E1D1BD" w14:textId="77777777" w:rsidR="00313CA2" w:rsidRPr="00313CA2" w:rsidRDefault="00313CA2" w:rsidP="00313CA2">
      <w:pPr>
        <w:pStyle w:val="ListParagraph"/>
        <w:rPr>
          <w:rFonts w:ascii="Times New Roman" w:hAnsi="Times New Roman" w:cs="Times New Roman"/>
          <w:sz w:val="24"/>
          <w:szCs w:val="24"/>
          <w:lang w:val="en-GB"/>
        </w:rPr>
      </w:pPr>
    </w:p>
    <w:p w14:paraId="36380139" w14:textId="77777777" w:rsidR="00313CA2" w:rsidRPr="00B21B3C" w:rsidRDefault="00D51E7D" w:rsidP="00B21B3C">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Minutes of meetings of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and of a committee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shall be kept in accordance with section 188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w:t>
      </w:r>
    </w:p>
    <w:p w14:paraId="1D93BF13" w14:textId="77777777" w:rsidR="00313CA2" w:rsidRDefault="00313CA2" w:rsidP="00313CA2">
      <w:pPr>
        <w:pStyle w:val="ListParagraph"/>
        <w:ind w:left="1095"/>
        <w:jc w:val="both"/>
        <w:rPr>
          <w:rFonts w:ascii="Times New Roman" w:hAnsi="Times New Roman" w:cs="Times New Roman"/>
          <w:sz w:val="24"/>
          <w:szCs w:val="24"/>
          <w:lang w:val="en-GB"/>
        </w:rPr>
      </w:pPr>
    </w:p>
    <w:p w14:paraId="48160DCC" w14:textId="77777777" w:rsidR="00B21B3C" w:rsidRDefault="00ED4B60" w:rsidP="004244F3">
      <w:pPr>
        <w:pStyle w:val="Heading1"/>
        <w:rPr>
          <w:lang w:val="en-GB"/>
        </w:rPr>
      </w:pPr>
      <w:bookmarkStart w:id="16" w:name="_Toc127211263"/>
      <w:r w:rsidRPr="00313CA2">
        <w:rPr>
          <w:lang w:val="en-GB"/>
        </w:rPr>
        <w:t xml:space="preserve">POWERS AND DUTIES OF </w:t>
      </w:r>
      <w:r>
        <w:rPr>
          <w:lang w:val="en-GB"/>
        </w:rPr>
        <w:t>DIRECTORS</w:t>
      </w:r>
      <w:bookmarkEnd w:id="16"/>
    </w:p>
    <w:p w14:paraId="111C3968" w14:textId="77777777" w:rsidR="00D42BD6" w:rsidRPr="00D42BD6" w:rsidRDefault="00D42BD6" w:rsidP="00D42BD6">
      <w:pPr>
        <w:pStyle w:val="ListParagraph"/>
        <w:ind w:left="540"/>
        <w:jc w:val="center"/>
        <w:rPr>
          <w:rFonts w:ascii="Times New Roman" w:hAnsi="Times New Roman" w:cs="Times New Roman"/>
          <w:i/>
          <w:sz w:val="24"/>
          <w:szCs w:val="24"/>
          <w:lang w:val="en-GB"/>
        </w:rPr>
      </w:pPr>
    </w:p>
    <w:p w14:paraId="02D30CA6" w14:textId="77777777" w:rsidR="00B21B3C" w:rsidRDefault="00B21B3C" w:rsidP="003611F6">
      <w:pPr>
        <w:pStyle w:val="ListParagraph"/>
        <w:numPr>
          <w:ilvl w:val="0"/>
          <w:numId w:val="8"/>
        </w:numPr>
        <w:jc w:val="both"/>
        <w:rPr>
          <w:rFonts w:ascii="Times New Roman" w:hAnsi="Times New Roman" w:cs="Times New Roman"/>
          <w:sz w:val="24"/>
          <w:szCs w:val="24"/>
          <w:lang w:val="en-GB"/>
        </w:rPr>
      </w:pPr>
    </w:p>
    <w:p w14:paraId="7598E2D1" w14:textId="77777777" w:rsidR="00B21B3C" w:rsidRDefault="0016032C"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The</w:t>
      </w:r>
      <w:r w:rsidR="00D51E7D" w:rsidRPr="00196630">
        <w:rPr>
          <w:rFonts w:ascii="Times New Roman" w:hAnsi="Times New Roman" w:cs="Times New Roman"/>
          <w:sz w:val="24"/>
          <w:szCs w:val="24"/>
          <w:lang w:val="en-GB"/>
        </w:rPr>
        <w:t xml:space="preserve"> business of the </w:t>
      </w:r>
      <w:r w:rsidR="00380700">
        <w:rPr>
          <w:rFonts w:ascii="Times New Roman" w:hAnsi="Times New Roman" w:cs="Times New Roman"/>
          <w:sz w:val="24"/>
          <w:szCs w:val="24"/>
          <w:lang w:val="en-GB"/>
        </w:rPr>
        <w:t>Company</w:t>
      </w:r>
      <w:r w:rsidR="00D51E7D" w:rsidRPr="00196630">
        <w:rPr>
          <w:rFonts w:ascii="Times New Roman" w:hAnsi="Times New Roman" w:cs="Times New Roman"/>
          <w:sz w:val="24"/>
          <w:szCs w:val="24"/>
          <w:lang w:val="en-GB"/>
        </w:rPr>
        <w:t xml:space="preserve"> shall be managed by the </w:t>
      </w:r>
      <w:r w:rsidR="00E42813">
        <w:rPr>
          <w:rFonts w:ascii="Times New Roman" w:hAnsi="Times New Roman" w:cs="Times New Roman"/>
          <w:sz w:val="24"/>
          <w:szCs w:val="24"/>
          <w:lang w:val="en-GB"/>
        </w:rPr>
        <w:t>Directors</w:t>
      </w:r>
      <w:r w:rsidR="00D51E7D" w:rsidRPr="00196630">
        <w:rPr>
          <w:rFonts w:ascii="Times New Roman" w:hAnsi="Times New Roman" w:cs="Times New Roman"/>
          <w:sz w:val="24"/>
          <w:szCs w:val="24"/>
          <w:lang w:val="en-GB"/>
        </w:rPr>
        <w:t xml:space="preserve"> who may pay all expenses incurred in promoting and registering the </w:t>
      </w:r>
      <w:r w:rsidR="00380700">
        <w:rPr>
          <w:rFonts w:ascii="Times New Roman" w:hAnsi="Times New Roman" w:cs="Times New Roman"/>
          <w:sz w:val="24"/>
          <w:szCs w:val="24"/>
          <w:lang w:val="en-GB"/>
        </w:rPr>
        <w:t>Company</w:t>
      </w:r>
      <w:r w:rsidR="00D51E7D" w:rsidRPr="00196630">
        <w:rPr>
          <w:rFonts w:ascii="Times New Roman" w:hAnsi="Times New Roman" w:cs="Times New Roman"/>
          <w:sz w:val="24"/>
          <w:szCs w:val="24"/>
          <w:lang w:val="en-GB"/>
        </w:rPr>
        <w:t xml:space="preserve">. </w:t>
      </w:r>
    </w:p>
    <w:p w14:paraId="054253B5" w14:textId="77777777" w:rsidR="00313CA2" w:rsidRPr="00B21B3C" w:rsidRDefault="00D51E7D" w:rsidP="00B21B3C">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lastRenderedPageBreak/>
        <w:t xml:space="preserve">Subject to section 189 of </w:t>
      </w:r>
      <w:r w:rsidR="00431EEA">
        <w:rPr>
          <w:rFonts w:ascii="Times New Roman" w:hAnsi="Times New Roman" w:cs="Times New Roman"/>
          <w:sz w:val="24"/>
          <w:szCs w:val="24"/>
          <w:lang w:val="en-GB"/>
        </w:rPr>
        <w:t>the</w:t>
      </w:r>
      <w:r w:rsidRPr="00B21B3C">
        <w:rPr>
          <w:rFonts w:ascii="Times New Roman" w:hAnsi="Times New Roman" w:cs="Times New Roman"/>
          <w:sz w:val="24"/>
          <w:szCs w:val="24"/>
          <w:lang w:val="en-GB"/>
        </w:rPr>
        <w:t xml:space="preserve"> Act, the </w:t>
      </w:r>
      <w:r w:rsidR="00E42813" w:rsidRPr="00B21B3C">
        <w:rPr>
          <w:rFonts w:ascii="Times New Roman" w:hAnsi="Times New Roman" w:cs="Times New Roman"/>
          <w:sz w:val="24"/>
          <w:szCs w:val="24"/>
          <w:lang w:val="en-GB"/>
        </w:rPr>
        <w:t>Board</w:t>
      </w:r>
      <w:r w:rsidRPr="00B21B3C">
        <w:rPr>
          <w:rFonts w:ascii="Times New Roman" w:hAnsi="Times New Roman" w:cs="Times New Roman"/>
          <w:sz w:val="24"/>
          <w:szCs w:val="24"/>
          <w:lang w:val="en-GB"/>
        </w:rPr>
        <w:t xml:space="preserve"> of </w:t>
      </w:r>
      <w:r w:rsidR="00E42813" w:rsidRPr="00B21B3C">
        <w:rPr>
          <w:rFonts w:ascii="Times New Roman" w:hAnsi="Times New Roman" w:cs="Times New Roman"/>
          <w:sz w:val="24"/>
          <w:szCs w:val="24"/>
          <w:lang w:val="en-GB"/>
        </w:rPr>
        <w:t>Directors</w:t>
      </w:r>
      <w:r w:rsidRPr="00B21B3C">
        <w:rPr>
          <w:rFonts w:ascii="Times New Roman" w:hAnsi="Times New Roman" w:cs="Times New Roman"/>
          <w:sz w:val="24"/>
          <w:szCs w:val="24"/>
          <w:lang w:val="en-GB"/>
        </w:rPr>
        <w:t xml:space="preserve"> may exercise the powers of the </w:t>
      </w:r>
      <w:r w:rsidR="00380700" w:rsidRPr="00B21B3C">
        <w:rPr>
          <w:rFonts w:ascii="Times New Roman" w:hAnsi="Times New Roman" w:cs="Times New Roman"/>
          <w:sz w:val="24"/>
          <w:szCs w:val="24"/>
          <w:lang w:val="en-GB"/>
        </w:rPr>
        <w:t>Company</w:t>
      </w:r>
      <w:r w:rsidR="00313CA2" w:rsidRPr="00B21B3C">
        <w:rPr>
          <w:rFonts w:ascii="Times New Roman" w:hAnsi="Times New Roman" w:cs="Times New Roman"/>
          <w:sz w:val="24"/>
          <w:szCs w:val="24"/>
          <w:lang w:val="en-GB"/>
        </w:rPr>
        <w:t>, including the power to bor</w:t>
      </w:r>
      <w:r w:rsidRPr="00B21B3C">
        <w:rPr>
          <w:rFonts w:ascii="Times New Roman" w:hAnsi="Times New Roman" w:cs="Times New Roman"/>
          <w:sz w:val="24"/>
          <w:szCs w:val="24"/>
          <w:lang w:val="en-GB"/>
        </w:rPr>
        <w:t xml:space="preserve">row money and to mortgage or charge property and undertaking or any part of the property and undertaking of the </w:t>
      </w:r>
      <w:r w:rsidR="00380700" w:rsidRPr="00B21B3C">
        <w:rPr>
          <w:rFonts w:ascii="Times New Roman" w:hAnsi="Times New Roman" w:cs="Times New Roman"/>
          <w:sz w:val="24"/>
          <w:szCs w:val="24"/>
          <w:lang w:val="en-GB"/>
        </w:rPr>
        <w:t>Company</w:t>
      </w:r>
      <w:r w:rsidRPr="00B21B3C">
        <w:rPr>
          <w:rFonts w:ascii="Times New Roman" w:hAnsi="Times New Roman" w:cs="Times New Roman"/>
          <w:sz w:val="24"/>
          <w:szCs w:val="24"/>
          <w:lang w:val="en-GB"/>
        </w:rPr>
        <w:t xml:space="preserve"> and to issue debentures, that are not by </w:t>
      </w:r>
      <w:r w:rsidR="00431EEA">
        <w:rPr>
          <w:rFonts w:ascii="Times New Roman" w:hAnsi="Times New Roman" w:cs="Times New Roman"/>
          <w:sz w:val="24"/>
          <w:szCs w:val="24"/>
          <w:lang w:val="en-GB"/>
        </w:rPr>
        <w:t>the</w:t>
      </w:r>
      <w:r w:rsidRPr="00B21B3C">
        <w:rPr>
          <w:rFonts w:ascii="Times New Roman" w:hAnsi="Times New Roman" w:cs="Times New Roman"/>
          <w:sz w:val="24"/>
          <w:szCs w:val="24"/>
          <w:lang w:val="en-GB"/>
        </w:rPr>
        <w:t xml:space="preserve"> Act or this </w:t>
      </w:r>
      <w:r w:rsidR="003D4276" w:rsidRPr="00B21B3C">
        <w:rPr>
          <w:rFonts w:ascii="Times New Roman" w:hAnsi="Times New Roman" w:cs="Times New Roman"/>
          <w:sz w:val="24"/>
          <w:szCs w:val="24"/>
          <w:lang w:val="en-GB"/>
        </w:rPr>
        <w:t>C</w:t>
      </w:r>
      <w:r w:rsidRPr="00B21B3C">
        <w:rPr>
          <w:rFonts w:ascii="Times New Roman" w:hAnsi="Times New Roman" w:cs="Times New Roman"/>
          <w:sz w:val="24"/>
          <w:szCs w:val="24"/>
          <w:lang w:val="en-GB"/>
        </w:rPr>
        <w:t xml:space="preserve">onstitution required to be exercised by the </w:t>
      </w:r>
      <w:r w:rsidR="00313CA2" w:rsidRPr="00B21B3C">
        <w:rPr>
          <w:rFonts w:ascii="Times New Roman" w:hAnsi="Times New Roman" w:cs="Times New Roman"/>
          <w:sz w:val="24"/>
          <w:szCs w:val="24"/>
          <w:lang w:val="en-GB"/>
        </w:rPr>
        <w:t xml:space="preserve">members in general meeting. </w:t>
      </w:r>
    </w:p>
    <w:p w14:paraId="5C9200D2" w14:textId="77777777" w:rsidR="00313CA2" w:rsidRDefault="00313CA2" w:rsidP="00313CA2">
      <w:pPr>
        <w:pStyle w:val="ListParagraph"/>
        <w:jc w:val="both"/>
        <w:rPr>
          <w:rFonts w:ascii="Times New Roman" w:hAnsi="Times New Roman" w:cs="Times New Roman"/>
          <w:sz w:val="24"/>
          <w:szCs w:val="24"/>
          <w:lang w:val="en-GB"/>
        </w:rPr>
      </w:pPr>
    </w:p>
    <w:p w14:paraId="68366FB9" w14:textId="77777777" w:rsidR="00313CA2" w:rsidRPr="00F37705" w:rsidRDefault="00D51E7D" w:rsidP="003611F6">
      <w:pPr>
        <w:pStyle w:val="ListParagraph"/>
        <w:numPr>
          <w:ilvl w:val="0"/>
          <w:numId w:val="8"/>
        </w:numPr>
        <w:jc w:val="both"/>
        <w:rPr>
          <w:rFonts w:ascii="Times New Roman" w:hAnsi="Times New Roman" w:cs="Times New Roman"/>
          <w:sz w:val="24"/>
          <w:szCs w:val="24"/>
          <w:highlight w:val="yellow"/>
          <w:lang w:val="en-GB"/>
        </w:rPr>
      </w:pPr>
      <w:r w:rsidRPr="00196630">
        <w:rPr>
          <w:rFonts w:ascii="Times New Roman" w:hAnsi="Times New Roman" w:cs="Times New Roman"/>
          <w:sz w:val="24"/>
          <w:szCs w:val="24"/>
          <w:lang w:val="en-GB"/>
        </w:rPr>
        <w:t>I</w:t>
      </w:r>
      <w:r w:rsidRPr="00F37705">
        <w:rPr>
          <w:rFonts w:ascii="Times New Roman" w:hAnsi="Times New Roman" w:cs="Times New Roman"/>
          <w:sz w:val="24"/>
          <w:szCs w:val="24"/>
          <w:highlight w:val="yellow"/>
          <w:lang w:val="en-GB"/>
        </w:rPr>
        <w:t xml:space="preserve">n a transaction with the </w:t>
      </w:r>
      <w:r w:rsidR="00380700" w:rsidRPr="00F37705">
        <w:rPr>
          <w:rFonts w:ascii="Times New Roman" w:hAnsi="Times New Roman" w:cs="Times New Roman"/>
          <w:sz w:val="24"/>
          <w:szCs w:val="24"/>
          <w:highlight w:val="yellow"/>
          <w:lang w:val="en-GB"/>
        </w:rPr>
        <w:t>Company</w:t>
      </w:r>
      <w:r w:rsidRPr="00F37705">
        <w:rPr>
          <w:rFonts w:ascii="Times New Roman" w:hAnsi="Times New Roman" w:cs="Times New Roman"/>
          <w:sz w:val="24"/>
          <w:szCs w:val="24"/>
          <w:highlight w:val="yellow"/>
          <w:lang w:val="en-GB"/>
        </w:rPr>
        <w:t xml:space="preserve"> or on behalf of the </w:t>
      </w:r>
      <w:r w:rsidR="00380700" w:rsidRPr="00F37705">
        <w:rPr>
          <w:rFonts w:ascii="Times New Roman" w:hAnsi="Times New Roman" w:cs="Times New Roman"/>
          <w:sz w:val="24"/>
          <w:szCs w:val="24"/>
          <w:highlight w:val="yellow"/>
          <w:lang w:val="en-GB"/>
        </w:rPr>
        <w:t>Company</w:t>
      </w:r>
      <w:r w:rsidRPr="00F37705">
        <w:rPr>
          <w:rFonts w:ascii="Times New Roman" w:hAnsi="Times New Roman" w:cs="Times New Roman"/>
          <w:sz w:val="24"/>
          <w:szCs w:val="24"/>
          <w:highlight w:val="yellow"/>
          <w:lang w:val="en-GB"/>
        </w:rPr>
        <w:t xml:space="preserve"> and in the exercise of their powers, the </w:t>
      </w:r>
      <w:r w:rsidR="00E42813" w:rsidRPr="00F37705">
        <w:rPr>
          <w:rFonts w:ascii="Times New Roman" w:hAnsi="Times New Roman" w:cs="Times New Roman"/>
          <w:sz w:val="24"/>
          <w:szCs w:val="24"/>
          <w:highlight w:val="yellow"/>
          <w:lang w:val="en-GB"/>
        </w:rPr>
        <w:t>Directors</w:t>
      </w:r>
      <w:r w:rsidRPr="00F37705">
        <w:rPr>
          <w:rFonts w:ascii="Times New Roman" w:hAnsi="Times New Roman" w:cs="Times New Roman"/>
          <w:sz w:val="24"/>
          <w:szCs w:val="24"/>
          <w:highlight w:val="yellow"/>
          <w:lang w:val="en-GB"/>
        </w:rPr>
        <w:t xml:space="preserve"> shall observe the duties and obligations imposed on them by secti</w:t>
      </w:r>
      <w:r w:rsidR="00313CA2" w:rsidRPr="00F37705">
        <w:rPr>
          <w:rFonts w:ascii="Times New Roman" w:hAnsi="Times New Roman" w:cs="Times New Roman"/>
          <w:sz w:val="24"/>
          <w:szCs w:val="24"/>
          <w:highlight w:val="yellow"/>
          <w:lang w:val="en-GB"/>
        </w:rPr>
        <w:t xml:space="preserve">ons 190 to 192 of </w:t>
      </w:r>
      <w:r w:rsidR="00431EEA" w:rsidRPr="00F37705">
        <w:rPr>
          <w:rFonts w:ascii="Times New Roman" w:hAnsi="Times New Roman" w:cs="Times New Roman"/>
          <w:sz w:val="24"/>
          <w:szCs w:val="24"/>
          <w:highlight w:val="yellow"/>
          <w:lang w:val="en-GB"/>
        </w:rPr>
        <w:t>the</w:t>
      </w:r>
      <w:r w:rsidR="00313CA2" w:rsidRPr="00F37705">
        <w:rPr>
          <w:rFonts w:ascii="Times New Roman" w:hAnsi="Times New Roman" w:cs="Times New Roman"/>
          <w:sz w:val="24"/>
          <w:szCs w:val="24"/>
          <w:highlight w:val="yellow"/>
          <w:lang w:val="en-GB"/>
        </w:rPr>
        <w:t xml:space="preserve"> Act. </w:t>
      </w:r>
    </w:p>
    <w:p w14:paraId="0B68FA94" w14:textId="77777777" w:rsidR="00313CA2" w:rsidRDefault="00313CA2" w:rsidP="00313CA2">
      <w:pPr>
        <w:pStyle w:val="ListParagraph"/>
        <w:jc w:val="both"/>
        <w:rPr>
          <w:rFonts w:ascii="Times New Roman" w:hAnsi="Times New Roman" w:cs="Times New Roman"/>
          <w:sz w:val="24"/>
          <w:szCs w:val="24"/>
          <w:lang w:val="en-GB"/>
        </w:rPr>
      </w:pPr>
    </w:p>
    <w:p w14:paraId="5561C898" w14:textId="77777777" w:rsidR="00313CA2"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Subject to compliance with section 194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may enter into a contract with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and the contract or any other contract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in which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is in any way interested, shall not be liable to be avoided, nor shall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be liable to account for a profit made pursuant to that contract by reason of the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holding the offi</w:t>
      </w:r>
      <w:r w:rsidR="00313CA2">
        <w:rPr>
          <w:rFonts w:ascii="Times New Roman" w:hAnsi="Times New Roman" w:cs="Times New Roman"/>
          <w:sz w:val="24"/>
          <w:szCs w:val="24"/>
          <w:lang w:val="en-GB"/>
        </w:rPr>
        <w:t xml:space="preserve">ce of </w:t>
      </w:r>
      <w:r w:rsidR="00E42813">
        <w:rPr>
          <w:rFonts w:ascii="Times New Roman" w:hAnsi="Times New Roman" w:cs="Times New Roman"/>
          <w:sz w:val="24"/>
          <w:szCs w:val="24"/>
          <w:lang w:val="en-GB"/>
        </w:rPr>
        <w:t>Director</w:t>
      </w:r>
      <w:r w:rsidR="00313CA2">
        <w:rPr>
          <w:rFonts w:ascii="Times New Roman" w:hAnsi="Times New Roman" w:cs="Times New Roman"/>
          <w:sz w:val="24"/>
          <w:szCs w:val="24"/>
          <w:lang w:val="en-GB"/>
        </w:rPr>
        <w:t>, or of the fidu</w:t>
      </w:r>
      <w:r w:rsidRPr="00196630">
        <w:rPr>
          <w:rFonts w:ascii="Times New Roman" w:hAnsi="Times New Roman" w:cs="Times New Roman"/>
          <w:sz w:val="24"/>
          <w:szCs w:val="24"/>
          <w:lang w:val="en-GB"/>
        </w:rPr>
        <w:t xml:space="preserve">ciary relationship established in respect of the contract. </w:t>
      </w:r>
    </w:p>
    <w:p w14:paraId="23595E57" w14:textId="77777777" w:rsidR="00313CA2" w:rsidRPr="00313CA2" w:rsidRDefault="00313CA2" w:rsidP="00313CA2">
      <w:pPr>
        <w:pStyle w:val="ListParagraph"/>
        <w:rPr>
          <w:rFonts w:ascii="Times New Roman" w:hAnsi="Times New Roman" w:cs="Times New Roman"/>
          <w:sz w:val="24"/>
          <w:szCs w:val="24"/>
          <w:lang w:val="en-GB"/>
        </w:rPr>
      </w:pPr>
    </w:p>
    <w:p w14:paraId="3684F165" w14:textId="77777777" w:rsidR="00D51E7D"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may act personally or by the firm of the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in a professional capacity for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except as auditor, and the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or the firm shall be entitled to proper remuneration for professional services as if the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were not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w:t>
      </w:r>
    </w:p>
    <w:p w14:paraId="252D759A" w14:textId="77777777" w:rsidR="00D049B5" w:rsidRPr="00D049B5" w:rsidRDefault="00D049B5" w:rsidP="00D049B5">
      <w:pPr>
        <w:pStyle w:val="ListParagraph"/>
        <w:rPr>
          <w:rFonts w:ascii="Times New Roman" w:hAnsi="Times New Roman" w:cs="Times New Roman"/>
          <w:sz w:val="24"/>
          <w:szCs w:val="24"/>
          <w:lang w:val="en-GB"/>
        </w:rPr>
      </w:pPr>
    </w:p>
    <w:p w14:paraId="5C055A7A" w14:textId="77777777" w:rsidR="00D049B5" w:rsidRPr="001C47FE" w:rsidRDefault="00D049B5" w:rsidP="004244F3">
      <w:pPr>
        <w:pStyle w:val="Heading1"/>
      </w:pPr>
      <w:bookmarkStart w:id="17" w:name="_Toc52192438"/>
      <w:bookmarkStart w:id="18" w:name="_Toc127211264"/>
      <w:r w:rsidRPr="001C47FE">
        <w:t xml:space="preserve">EXECUTIVE AND MANAGING </w:t>
      </w:r>
      <w:r>
        <w:t>DIRECTORS</w:t>
      </w:r>
      <w:bookmarkEnd w:id="17"/>
      <w:bookmarkEnd w:id="18"/>
    </w:p>
    <w:p w14:paraId="546CE9BD" w14:textId="77777777" w:rsidR="00D51E7D" w:rsidRPr="00D049B5" w:rsidRDefault="00D51E7D" w:rsidP="00D049B5">
      <w:pPr>
        <w:jc w:val="both"/>
        <w:rPr>
          <w:lang w:val="en-GB"/>
        </w:rPr>
      </w:pPr>
    </w:p>
    <w:p w14:paraId="714FD551" w14:textId="77777777" w:rsidR="00313CA2"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exerci</w:t>
      </w:r>
      <w:r w:rsidR="00313CA2">
        <w:rPr>
          <w:rFonts w:ascii="Times New Roman" w:hAnsi="Times New Roman" w:cs="Times New Roman"/>
          <w:sz w:val="24"/>
          <w:szCs w:val="24"/>
          <w:lang w:val="en-GB"/>
        </w:rPr>
        <w:t>se the powers conferred by sec</w:t>
      </w:r>
      <w:r w:rsidRPr="00196630">
        <w:rPr>
          <w:rFonts w:ascii="Times New Roman" w:hAnsi="Times New Roman" w:cs="Times New Roman"/>
          <w:sz w:val="24"/>
          <w:szCs w:val="24"/>
          <w:lang w:val="en-GB"/>
        </w:rPr>
        <w:t xml:space="preserve">tion 183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to appoint one or more of their number to any other office or place of profit under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other than the office of auditor for the period, and on the terms that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determine and, subject to the terms of an agreement entered into in a particular case, m</w:t>
      </w:r>
      <w:r w:rsidR="00313CA2">
        <w:rPr>
          <w:rFonts w:ascii="Times New Roman" w:hAnsi="Times New Roman" w:cs="Times New Roman"/>
          <w:sz w:val="24"/>
          <w:szCs w:val="24"/>
          <w:lang w:val="en-GB"/>
        </w:rPr>
        <w:t xml:space="preserve">ay revoke the appointment. </w:t>
      </w:r>
    </w:p>
    <w:p w14:paraId="1EB78694" w14:textId="77777777" w:rsidR="00313CA2" w:rsidRPr="00313CA2" w:rsidRDefault="00313CA2" w:rsidP="00313CA2">
      <w:pPr>
        <w:pStyle w:val="ListParagraph"/>
        <w:rPr>
          <w:rFonts w:ascii="Times New Roman" w:hAnsi="Times New Roman" w:cs="Times New Roman"/>
          <w:sz w:val="24"/>
          <w:szCs w:val="24"/>
          <w:lang w:val="en-GB"/>
        </w:rPr>
      </w:pPr>
    </w:p>
    <w:p w14:paraId="01B2A2E0" w14:textId="77777777" w:rsidR="00B21B3C" w:rsidRPr="00B21B3C" w:rsidRDefault="00B21B3C" w:rsidP="00B21B3C">
      <w:pPr>
        <w:pStyle w:val="ListParagraph"/>
        <w:numPr>
          <w:ilvl w:val="0"/>
          <w:numId w:val="8"/>
        </w:numPr>
        <w:jc w:val="both"/>
        <w:rPr>
          <w:rFonts w:ascii="Times New Roman" w:hAnsi="Times New Roman" w:cs="Times New Roman"/>
          <w:sz w:val="24"/>
          <w:szCs w:val="24"/>
          <w:lang w:val="en-GB"/>
        </w:rPr>
      </w:pPr>
    </w:p>
    <w:p w14:paraId="3D1F2D50" w14:textId="77777777" w:rsidR="00B21B3C" w:rsidRDefault="00D51E7D"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exercise the power conferred by section 184 of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to appoint one or more of their number to the office of </w:t>
      </w:r>
      <w:r w:rsidR="00C63340">
        <w:rPr>
          <w:rFonts w:ascii="Times New Roman" w:hAnsi="Times New Roman" w:cs="Times New Roman"/>
          <w:sz w:val="24"/>
          <w:szCs w:val="24"/>
          <w:lang w:val="en-GB"/>
        </w:rPr>
        <w:t>M</w:t>
      </w:r>
      <w:r w:rsidRPr="00196630">
        <w:rPr>
          <w:rFonts w:ascii="Times New Roman" w:hAnsi="Times New Roman" w:cs="Times New Roman"/>
          <w:sz w:val="24"/>
          <w:szCs w:val="24"/>
          <w:lang w:val="en-GB"/>
        </w:rPr>
        <w:t xml:space="preserve">anaging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for the period and on the terms that they may determine and, subject to the terms of an agreement entered into in a particular case, may revoke the appointment which shall be automatically determined if the holder of the office ceases from any cause to be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w:t>
      </w:r>
    </w:p>
    <w:p w14:paraId="701A29E8" w14:textId="77777777" w:rsidR="00313CA2" w:rsidRPr="00B21B3C" w:rsidRDefault="00D51E7D" w:rsidP="00B21B3C">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 xml:space="preserve">The </w:t>
      </w:r>
      <w:r w:rsidR="00E42813" w:rsidRPr="00B21B3C">
        <w:rPr>
          <w:rFonts w:ascii="Times New Roman" w:hAnsi="Times New Roman" w:cs="Times New Roman"/>
          <w:sz w:val="24"/>
          <w:szCs w:val="24"/>
          <w:lang w:val="en-GB"/>
        </w:rPr>
        <w:t>Directors</w:t>
      </w:r>
      <w:r w:rsidRPr="00B21B3C">
        <w:rPr>
          <w:rFonts w:ascii="Times New Roman" w:hAnsi="Times New Roman" w:cs="Times New Roman"/>
          <w:sz w:val="24"/>
          <w:szCs w:val="24"/>
          <w:lang w:val="en-GB"/>
        </w:rPr>
        <w:t xml:space="preserve"> may entrust to and confer on a </w:t>
      </w:r>
      <w:r w:rsidR="00B21B3C">
        <w:rPr>
          <w:rFonts w:ascii="Times New Roman" w:hAnsi="Times New Roman" w:cs="Times New Roman"/>
          <w:sz w:val="24"/>
          <w:szCs w:val="24"/>
          <w:lang w:val="en-GB"/>
        </w:rPr>
        <w:t>M</w:t>
      </w:r>
      <w:r w:rsidRPr="00B21B3C">
        <w:rPr>
          <w:rFonts w:ascii="Times New Roman" w:hAnsi="Times New Roman" w:cs="Times New Roman"/>
          <w:sz w:val="24"/>
          <w:szCs w:val="24"/>
          <w:lang w:val="en-GB"/>
        </w:rPr>
        <w:t xml:space="preserve">anaging </w:t>
      </w:r>
      <w:r w:rsidR="00E42813" w:rsidRPr="00B21B3C">
        <w:rPr>
          <w:rFonts w:ascii="Times New Roman" w:hAnsi="Times New Roman" w:cs="Times New Roman"/>
          <w:sz w:val="24"/>
          <w:szCs w:val="24"/>
          <w:lang w:val="en-GB"/>
        </w:rPr>
        <w:t>Director</w:t>
      </w:r>
      <w:r w:rsidRPr="00B21B3C">
        <w:rPr>
          <w:rFonts w:ascii="Times New Roman" w:hAnsi="Times New Roman" w:cs="Times New Roman"/>
          <w:sz w:val="24"/>
          <w:szCs w:val="24"/>
          <w:lang w:val="en-GB"/>
        </w:rPr>
        <w:t xml:space="preserve"> any of the powers exercisable by them on the terms and with the restrictions that the </w:t>
      </w:r>
      <w:r w:rsidR="00E42813" w:rsidRPr="00B21B3C">
        <w:rPr>
          <w:rFonts w:ascii="Times New Roman" w:hAnsi="Times New Roman" w:cs="Times New Roman"/>
          <w:sz w:val="24"/>
          <w:szCs w:val="24"/>
          <w:lang w:val="en-GB"/>
        </w:rPr>
        <w:t>Director</w:t>
      </w:r>
      <w:r w:rsidRPr="00B21B3C">
        <w:rPr>
          <w:rFonts w:ascii="Times New Roman" w:hAnsi="Times New Roman" w:cs="Times New Roman"/>
          <w:sz w:val="24"/>
          <w:szCs w:val="24"/>
          <w:lang w:val="en-GB"/>
        </w:rPr>
        <w:t xml:space="preserve"> think fit, and collaterally with, or to the exclusion of, their own power, and subject to the terms of an agreement entered into in a particular case, may revoke or vary </w:t>
      </w:r>
      <w:r w:rsidR="00313CA2" w:rsidRPr="00B21B3C">
        <w:rPr>
          <w:rFonts w:ascii="Times New Roman" w:hAnsi="Times New Roman" w:cs="Times New Roman"/>
          <w:sz w:val="24"/>
          <w:szCs w:val="24"/>
          <w:lang w:val="en-GB"/>
        </w:rPr>
        <w:t xml:space="preserve">all or any of those powers. </w:t>
      </w:r>
    </w:p>
    <w:p w14:paraId="36C6A3F1" w14:textId="77777777" w:rsidR="00313CA2" w:rsidRDefault="00313CA2" w:rsidP="00313CA2">
      <w:pPr>
        <w:pStyle w:val="ListParagraph"/>
        <w:jc w:val="both"/>
        <w:rPr>
          <w:rFonts w:ascii="Times New Roman" w:hAnsi="Times New Roman" w:cs="Times New Roman"/>
          <w:sz w:val="24"/>
          <w:szCs w:val="24"/>
          <w:lang w:val="en-GB"/>
        </w:rPr>
      </w:pPr>
    </w:p>
    <w:p w14:paraId="7D8C155C" w14:textId="77777777" w:rsidR="00313CA2"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lastRenderedPageBreak/>
        <w:t xml:space="preserve">Remuneration shall not be payable to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in respect of any office or place of profit to which the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is appointed in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unless and until the terms of the appointment have been approved by ordinary resolution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in general meeting in accordance wi</w:t>
      </w:r>
      <w:r w:rsidR="00313CA2">
        <w:rPr>
          <w:rFonts w:ascii="Times New Roman" w:hAnsi="Times New Roman" w:cs="Times New Roman"/>
          <w:sz w:val="24"/>
          <w:szCs w:val="24"/>
          <w:lang w:val="en-GB"/>
        </w:rPr>
        <w:t xml:space="preserve">th section 185 of </w:t>
      </w:r>
      <w:r w:rsidR="00431EEA">
        <w:rPr>
          <w:rFonts w:ascii="Times New Roman" w:hAnsi="Times New Roman" w:cs="Times New Roman"/>
          <w:sz w:val="24"/>
          <w:szCs w:val="24"/>
          <w:lang w:val="en-GB"/>
        </w:rPr>
        <w:t>the</w:t>
      </w:r>
      <w:r w:rsidR="00313CA2">
        <w:rPr>
          <w:rFonts w:ascii="Times New Roman" w:hAnsi="Times New Roman" w:cs="Times New Roman"/>
          <w:sz w:val="24"/>
          <w:szCs w:val="24"/>
          <w:lang w:val="en-GB"/>
        </w:rPr>
        <w:t xml:space="preserve"> Act. </w:t>
      </w:r>
    </w:p>
    <w:p w14:paraId="021C6F33" w14:textId="77777777" w:rsidR="00D049B5" w:rsidRDefault="00D049B5" w:rsidP="00D049B5">
      <w:pPr>
        <w:pStyle w:val="ListParagraph"/>
        <w:jc w:val="both"/>
        <w:rPr>
          <w:rFonts w:ascii="Times New Roman" w:hAnsi="Times New Roman" w:cs="Times New Roman"/>
          <w:sz w:val="24"/>
          <w:szCs w:val="24"/>
          <w:lang w:val="en-GB"/>
        </w:rPr>
      </w:pPr>
    </w:p>
    <w:p w14:paraId="17E2A5E9" w14:textId="77777777" w:rsidR="00D049B5" w:rsidRPr="00D049B5" w:rsidRDefault="00FE22A5" w:rsidP="004244F3">
      <w:pPr>
        <w:pStyle w:val="Heading1"/>
      </w:pPr>
      <w:bookmarkStart w:id="19" w:name="_Toc52192439"/>
      <w:bookmarkStart w:id="20" w:name="_Toc127211265"/>
      <w:r>
        <w:t xml:space="preserve">COMPANY </w:t>
      </w:r>
      <w:r w:rsidR="00D049B5" w:rsidRPr="001C47FE">
        <w:t>SECRETARY, OFFICERS AND AGENTS</w:t>
      </w:r>
      <w:bookmarkEnd w:id="19"/>
      <w:bookmarkEnd w:id="20"/>
    </w:p>
    <w:p w14:paraId="6D039FD4" w14:textId="77777777" w:rsidR="00313CA2" w:rsidRDefault="00313CA2" w:rsidP="00313CA2">
      <w:pPr>
        <w:pStyle w:val="ListParagraph"/>
        <w:jc w:val="both"/>
        <w:rPr>
          <w:rFonts w:ascii="Times New Roman" w:hAnsi="Times New Roman" w:cs="Times New Roman"/>
          <w:sz w:val="24"/>
          <w:szCs w:val="24"/>
          <w:lang w:val="en-GB"/>
        </w:rPr>
      </w:pPr>
    </w:p>
    <w:p w14:paraId="3F178419" w14:textId="77777777" w:rsidR="00313CA2"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Secretary shall be appointed by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for the time</w:t>
      </w:r>
      <w:r w:rsidR="00C73D11">
        <w:rPr>
          <w:rFonts w:ascii="Times New Roman" w:hAnsi="Times New Roman" w:cs="Times New Roman"/>
          <w:sz w:val="24"/>
          <w:szCs w:val="24"/>
          <w:lang w:val="en-GB"/>
        </w:rPr>
        <w:t xml:space="preserve"> </w:t>
      </w:r>
      <w:r w:rsidR="00C73D11" w:rsidRPr="00C73D11">
        <w:rPr>
          <w:rFonts w:ascii="Times New Roman" w:hAnsi="Times New Roman" w:cs="Times New Roman"/>
          <w:sz w:val="24"/>
          <w:szCs w:val="24"/>
          <w:highlight w:val="yellow"/>
          <w:lang w:val="en-GB"/>
        </w:rPr>
        <w:t>subject to section 211 of the Act</w:t>
      </w:r>
      <w:r w:rsidRPr="00196630">
        <w:rPr>
          <w:rFonts w:ascii="Times New Roman" w:hAnsi="Times New Roman" w:cs="Times New Roman"/>
          <w:sz w:val="24"/>
          <w:szCs w:val="24"/>
          <w:lang w:val="en-GB"/>
        </w:rPr>
        <w:t xml:space="preserve">, at the remuneration, and on the conditions that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considers fit, and a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Secretary so appointed may be removed by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subject to the right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Secretary to claim damages if rem</w:t>
      </w:r>
      <w:r w:rsidR="00313CA2">
        <w:rPr>
          <w:rFonts w:ascii="Times New Roman" w:hAnsi="Times New Roman" w:cs="Times New Roman"/>
          <w:sz w:val="24"/>
          <w:szCs w:val="24"/>
          <w:lang w:val="en-GB"/>
        </w:rPr>
        <w:t xml:space="preserve">oved in breach of contract. </w:t>
      </w:r>
    </w:p>
    <w:p w14:paraId="04338522" w14:textId="77777777" w:rsidR="00313CA2" w:rsidRPr="00313CA2" w:rsidRDefault="00313CA2" w:rsidP="00313CA2">
      <w:pPr>
        <w:pStyle w:val="ListParagraph"/>
        <w:rPr>
          <w:rFonts w:ascii="Times New Roman" w:hAnsi="Times New Roman" w:cs="Times New Roman"/>
          <w:sz w:val="24"/>
          <w:szCs w:val="24"/>
          <w:lang w:val="en-GB"/>
        </w:rPr>
      </w:pPr>
    </w:p>
    <w:p w14:paraId="478718DB" w14:textId="77777777" w:rsidR="00D51E7D" w:rsidRPr="00196630" w:rsidRDefault="00D51E7D" w:rsidP="003611F6">
      <w:pPr>
        <w:pStyle w:val="ListParagraph"/>
        <w:numPr>
          <w:ilvl w:val="0"/>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A provision in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or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requiring or authorising a thing to be done by a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and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Secretary shall not be satisfied by the thing being done by a person acting both as </w:t>
      </w:r>
      <w:r w:rsidR="00E42813">
        <w:rPr>
          <w:rFonts w:ascii="Times New Roman" w:hAnsi="Times New Roman" w:cs="Times New Roman"/>
          <w:sz w:val="24"/>
          <w:szCs w:val="24"/>
          <w:lang w:val="en-GB"/>
        </w:rPr>
        <w:t>Director</w:t>
      </w:r>
      <w:r w:rsidRPr="00196630">
        <w:rPr>
          <w:rFonts w:ascii="Times New Roman" w:hAnsi="Times New Roman" w:cs="Times New Roman"/>
          <w:sz w:val="24"/>
          <w:szCs w:val="24"/>
          <w:lang w:val="en-GB"/>
        </w:rPr>
        <w:t xml:space="preserve"> and as, or in place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Secretary. </w:t>
      </w:r>
    </w:p>
    <w:p w14:paraId="24D1698B" w14:textId="77777777" w:rsidR="00313CA2" w:rsidRDefault="00313CA2" w:rsidP="00313CA2">
      <w:pPr>
        <w:pStyle w:val="ListParagraph"/>
        <w:ind w:left="1455"/>
        <w:jc w:val="both"/>
        <w:rPr>
          <w:rFonts w:ascii="Times New Roman" w:hAnsi="Times New Roman" w:cs="Times New Roman"/>
          <w:sz w:val="24"/>
          <w:szCs w:val="24"/>
          <w:lang w:val="en-GB"/>
        </w:rPr>
      </w:pPr>
    </w:p>
    <w:p w14:paraId="10CAC720" w14:textId="77777777" w:rsidR="00B21B3C" w:rsidRPr="00B21B3C" w:rsidRDefault="00B21B3C" w:rsidP="00B21B3C">
      <w:pPr>
        <w:pStyle w:val="ListParagraph"/>
        <w:numPr>
          <w:ilvl w:val="0"/>
          <w:numId w:val="8"/>
        </w:numPr>
        <w:jc w:val="both"/>
        <w:rPr>
          <w:rFonts w:ascii="Times New Roman" w:hAnsi="Times New Roman" w:cs="Times New Roman"/>
          <w:sz w:val="24"/>
          <w:szCs w:val="24"/>
          <w:lang w:val="en-GB"/>
        </w:rPr>
      </w:pPr>
    </w:p>
    <w:p w14:paraId="4E45D0FE" w14:textId="77777777" w:rsidR="00B21B3C" w:rsidRDefault="00D51E7D" w:rsidP="00B21B3C">
      <w:pPr>
        <w:pStyle w:val="ListParagraph"/>
        <w:numPr>
          <w:ilvl w:val="1"/>
          <w:numId w:val="8"/>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appoint officers and agents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and may appoint a body corporate, firm of body of persons, whether nominated directly or indirectly, by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to be the attorney or attorneys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for the purposes and with the powers, authorities and discretions, not exceeding those vested in or exercisabl</w:t>
      </w:r>
      <w:r w:rsidR="00313CA2">
        <w:rPr>
          <w:rFonts w:ascii="Times New Roman" w:hAnsi="Times New Roman" w:cs="Times New Roman"/>
          <w:sz w:val="24"/>
          <w:szCs w:val="24"/>
          <w:lang w:val="en-GB"/>
        </w:rPr>
        <w:t xml:space="preserve">e by the </w:t>
      </w:r>
      <w:r w:rsidR="00E42813">
        <w:rPr>
          <w:rFonts w:ascii="Times New Roman" w:hAnsi="Times New Roman" w:cs="Times New Roman"/>
          <w:sz w:val="24"/>
          <w:szCs w:val="24"/>
          <w:lang w:val="en-GB"/>
        </w:rPr>
        <w:t>Directors</w:t>
      </w:r>
      <w:r w:rsidR="00313CA2">
        <w:rPr>
          <w:rFonts w:ascii="Times New Roman" w:hAnsi="Times New Roman" w:cs="Times New Roman"/>
          <w:sz w:val="24"/>
          <w:szCs w:val="24"/>
          <w:lang w:val="en-GB"/>
        </w:rPr>
        <w:t xml:space="preserve"> in this </w:t>
      </w:r>
      <w:r w:rsidR="003D4276">
        <w:rPr>
          <w:rFonts w:ascii="Times New Roman" w:hAnsi="Times New Roman" w:cs="Times New Roman"/>
          <w:sz w:val="24"/>
          <w:szCs w:val="24"/>
          <w:lang w:val="en-GB"/>
        </w:rPr>
        <w:t>C</w:t>
      </w:r>
      <w:r w:rsidR="00313CA2">
        <w:rPr>
          <w:rFonts w:ascii="Times New Roman" w:hAnsi="Times New Roman" w:cs="Times New Roman"/>
          <w:sz w:val="24"/>
          <w:szCs w:val="24"/>
          <w:lang w:val="en-GB"/>
        </w:rPr>
        <w:t>on</w:t>
      </w:r>
      <w:r w:rsidRPr="00196630">
        <w:rPr>
          <w:rFonts w:ascii="Times New Roman" w:hAnsi="Times New Roman" w:cs="Times New Roman"/>
          <w:sz w:val="24"/>
          <w:szCs w:val="24"/>
          <w:lang w:val="en-GB"/>
        </w:rPr>
        <w:t xml:space="preserve">stitution, and for the period and subject to the conditions that the </w:t>
      </w:r>
      <w:r w:rsidR="00E42813">
        <w:rPr>
          <w:rFonts w:ascii="Times New Roman" w:hAnsi="Times New Roman" w:cs="Times New Roman"/>
          <w:sz w:val="24"/>
          <w:szCs w:val="24"/>
          <w:lang w:val="en-GB"/>
        </w:rPr>
        <w:t>Board</w:t>
      </w:r>
      <w:r w:rsidRPr="00196630">
        <w:rPr>
          <w:rFonts w:ascii="Times New Roman" w:hAnsi="Times New Roman" w:cs="Times New Roman"/>
          <w:sz w:val="24"/>
          <w:szCs w:val="24"/>
          <w:lang w:val="en-GB"/>
        </w:rPr>
        <w:t xml:space="preserve"> of </w:t>
      </w:r>
      <w:r w:rsidR="00E42813">
        <w:rPr>
          <w:rFonts w:ascii="Times New Roman" w:hAnsi="Times New Roman" w:cs="Times New Roman"/>
          <w:sz w:val="24"/>
          <w:szCs w:val="24"/>
          <w:lang w:val="en-GB"/>
        </w:rPr>
        <w:t>Directors</w:t>
      </w:r>
      <w:r w:rsidRPr="00196630">
        <w:rPr>
          <w:rFonts w:ascii="Times New Roman" w:hAnsi="Times New Roman" w:cs="Times New Roman"/>
          <w:sz w:val="24"/>
          <w:szCs w:val="24"/>
          <w:lang w:val="en-GB"/>
        </w:rPr>
        <w:t xml:space="preserve"> may think fit. </w:t>
      </w:r>
    </w:p>
    <w:p w14:paraId="676F8D38" w14:textId="77777777" w:rsidR="00D51E7D" w:rsidRDefault="00D51E7D" w:rsidP="00D42BD6">
      <w:pPr>
        <w:pStyle w:val="ListParagraph"/>
        <w:numPr>
          <w:ilvl w:val="1"/>
          <w:numId w:val="8"/>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 xml:space="preserve">The powers of </w:t>
      </w:r>
      <w:r w:rsidR="00443786">
        <w:rPr>
          <w:rFonts w:ascii="Times New Roman" w:hAnsi="Times New Roman" w:cs="Times New Roman"/>
          <w:sz w:val="24"/>
          <w:szCs w:val="24"/>
          <w:lang w:val="en-GB"/>
        </w:rPr>
        <w:t>A</w:t>
      </w:r>
      <w:r w:rsidRPr="00B21B3C">
        <w:rPr>
          <w:rFonts w:ascii="Times New Roman" w:hAnsi="Times New Roman" w:cs="Times New Roman"/>
          <w:sz w:val="24"/>
          <w:szCs w:val="24"/>
          <w:lang w:val="en-GB"/>
        </w:rPr>
        <w:t>ttorney may contain provisions for t</w:t>
      </w:r>
      <w:r w:rsidR="00313CA2" w:rsidRPr="00B21B3C">
        <w:rPr>
          <w:rFonts w:ascii="Times New Roman" w:hAnsi="Times New Roman" w:cs="Times New Roman"/>
          <w:sz w:val="24"/>
          <w:szCs w:val="24"/>
          <w:lang w:val="en-GB"/>
        </w:rPr>
        <w:t>he protec</w:t>
      </w:r>
      <w:r w:rsidRPr="00B21B3C">
        <w:rPr>
          <w:rFonts w:ascii="Times New Roman" w:hAnsi="Times New Roman" w:cs="Times New Roman"/>
          <w:sz w:val="24"/>
          <w:szCs w:val="24"/>
          <w:lang w:val="en-GB"/>
        </w:rPr>
        <w:t xml:space="preserve">tion and convenience of persons dealing with the </w:t>
      </w:r>
      <w:r w:rsidR="00443786">
        <w:rPr>
          <w:rFonts w:ascii="Times New Roman" w:hAnsi="Times New Roman" w:cs="Times New Roman"/>
          <w:sz w:val="24"/>
          <w:szCs w:val="24"/>
          <w:lang w:val="en-GB"/>
        </w:rPr>
        <w:t>A</w:t>
      </w:r>
      <w:r w:rsidRPr="00B21B3C">
        <w:rPr>
          <w:rFonts w:ascii="Times New Roman" w:hAnsi="Times New Roman" w:cs="Times New Roman"/>
          <w:sz w:val="24"/>
          <w:szCs w:val="24"/>
          <w:lang w:val="en-GB"/>
        </w:rPr>
        <w:t xml:space="preserve">ttorney which the </w:t>
      </w:r>
      <w:r w:rsidR="00E42813" w:rsidRPr="00B21B3C">
        <w:rPr>
          <w:rFonts w:ascii="Times New Roman" w:hAnsi="Times New Roman" w:cs="Times New Roman"/>
          <w:sz w:val="24"/>
          <w:szCs w:val="24"/>
          <w:lang w:val="en-GB"/>
        </w:rPr>
        <w:t>Directors</w:t>
      </w:r>
      <w:r w:rsidRPr="00B21B3C">
        <w:rPr>
          <w:rFonts w:ascii="Times New Roman" w:hAnsi="Times New Roman" w:cs="Times New Roman"/>
          <w:sz w:val="24"/>
          <w:szCs w:val="24"/>
          <w:lang w:val="en-GB"/>
        </w:rPr>
        <w:t xml:space="preserve"> think fit and may also authorise the </w:t>
      </w:r>
      <w:r w:rsidR="00443786">
        <w:rPr>
          <w:rFonts w:ascii="Times New Roman" w:hAnsi="Times New Roman" w:cs="Times New Roman"/>
          <w:sz w:val="24"/>
          <w:szCs w:val="24"/>
          <w:lang w:val="en-GB"/>
        </w:rPr>
        <w:t>A</w:t>
      </w:r>
      <w:r w:rsidR="00313CA2" w:rsidRPr="00B21B3C">
        <w:rPr>
          <w:rFonts w:ascii="Times New Roman" w:hAnsi="Times New Roman" w:cs="Times New Roman"/>
          <w:sz w:val="24"/>
          <w:szCs w:val="24"/>
          <w:lang w:val="en-GB"/>
        </w:rPr>
        <w:t>ttorney to del</w:t>
      </w:r>
      <w:r w:rsidRPr="00B21B3C">
        <w:rPr>
          <w:rFonts w:ascii="Times New Roman" w:hAnsi="Times New Roman" w:cs="Times New Roman"/>
          <w:sz w:val="24"/>
          <w:szCs w:val="24"/>
          <w:lang w:val="en-GB"/>
        </w:rPr>
        <w:t xml:space="preserve">egate all or any of the powers, authorities and discretions vested in the </w:t>
      </w:r>
      <w:r w:rsidR="00443786">
        <w:rPr>
          <w:rFonts w:ascii="Times New Roman" w:hAnsi="Times New Roman" w:cs="Times New Roman"/>
          <w:sz w:val="24"/>
          <w:szCs w:val="24"/>
          <w:lang w:val="en-GB"/>
        </w:rPr>
        <w:t>A</w:t>
      </w:r>
      <w:r w:rsidRPr="00B21B3C">
        <w:rPr>
          <w:rFonts w:ascii="Times New Roman" w:hAnsi="Times New Roman" w:cs="Times New Roman"/>
          <w:sz w:val="24"/>
          <w:szCs w:val="24"/>
          <w:lang w:val="en-GB"/>
        </w:rPr>
        <w:t>ttorney.</w:t>
      </w:r>
    </w:p>
    <w:p w14:paraId="3D897B3B" w14:textId="77777777" w:rsidR="00FE22A5" w:rsidRPr="00FE22A5" w:rsidRDefault="00FE22A5" w:rsidP="00FE22A5">
      <w:pPr>
        <w:ind w:left="1080"/>
        <w:jc w:val="both"/>
        <w:rPr>
          <w:lang w:val="en-GB"/>
        </w:rPr>
      </w:pPr>
    </w:p>
    <w:p w14:paraId="5E4950C3" w14:textId="77777777" w:rsidR="00FE22A5" w:rsidRPr="0049117E" w:rsidRDefault="00FE22A5" w:rsidP="004244F3">
      <w:pPr>
        <w:pStyle w:val="Heading1"/>
      </w:pPr>
      <w:bookmarkStart w:id="21" w:name="_Toc71113861"/>
      <w:bookmarkStart w:id="22" w:name="_Toc71114974"/>
      <w:bookmarkStart w:id="23" w:name="_Toc127211266"/>
      <w:r w:rsidRPr="0049117E">
        <w:t>THE SEAL</w:t>
      </w:r>
      <w:bookmarkEnd w:id="21"/>
      <w:bookmarkEnd w:id="22"/>
      <w:bookmarkEnd w:id="23"/>
    </w:p>
    <w:p w14:paraId="3DAC29DF" w14:textId="77777777" w:rsidR="00FE22A5" w:rsidRDefault="00FE22A5" w:rsidP="00FE22A5">
      <w:pPr>
        <w:pStyle w:val="ListParagraph"/>
        <w:spacing w:after="200" w:line="276" w:lineRule="auto"/>
        <w:jc w:val="both"/>
        <w:rPr>
          <w:rFonts w:ascii="Times New Roman" w:hAnsi="Times New Roman" w:cs="Times New Roman"/>
          <w:color w:val="000000" w:themeColor="text1"/>
          <w:sz w:val="24"/>
          <w:szCs w:val="24"/>
        </w:rPr>
      </w:pPr>
    </w:p>
    <w:p w14:paraId="10CF3278" w14:textId="77777777" w:rsidR="00FE22A5" w:rsidRPr="0049117E" w:rsidRDefault="00FE22A5" w:rsidP="00FE22A5">
      <w:pPr>
        <w:pStyle w:val="ListParagraph"/>
        <w:numPr>
          <w:ilvl w:val="0"/>
          <w:numId w:val="8"/>
        </w:numPr>
        <w:spacing w:after="200" w:line="276" w:lineRule="auto"/>
        <w:jc w:val="both"/>
        <w:rPr>
          <w:rFonts w:ascii="Times New Roman" w:hAnsi="Times New Roman" w:cs="Times New Roman"/>
          <w:color w:val="000000" w:themeColor="text1"/>
          <w:sz w:val="24"/>
          <w:szCs w:val="24"/>
        </w:rPr>
      </w:pPr>
      <w:r w:rsidRPr="0049117E">
        <w:rPr>
          <w:rFonts w:ascii="Times New Roman" w:hAnsi="Times New Roman" w:cs="Times New Roman"/>
          <w:color w:val="000000" w:themeColor="text1"/>
          <w:sz w:val="24"/>
          <w:szCs w:val="24"/>
        </w:rPr>
        <w:t>The Directors shall provide for the safe custody of the seal, which shall only be used by the authority of the Board of Directors in that behalf, and every instrument to which the seal shall be affixed shall be signed by the Director and shall be countersigned by the Secretary or by a second Director or by some other person appointed by the Directors for the purpose.</w:t>
      </w:r>
    </w:p>
    <w:p w14:paraId="77CFF2FE" w14:textId="77777777" w:rsidR="00FE22A5" w:rsidRPr="0049117E" w:rsidRDefault="00FE22A5" w:rsidP="00FE22A5">
      <w:pPr>
        <w:pStyle w:val="ListParagraph"/>
        <w:jc w:val="both"/>
        <w:rPr>
          <w:rFonts w:ascii="Times New Roman" w:hAnsi="Times New Roman" w:cs="Times New Roman"/>
          <w:color w:val="000000" w:themeColor="text1"/>
          <w:sz w:val="24"/>
          <w:szCs w:val="24"/>
        </w:rPr>
      </w:pPr>
    </w:p>
    <w:p w14:paraId="7FA9EC76" w14:textId="77777777" w:rsidR="00FE22A5" w:rsidRPr="0049117E" w:rsidRDefault="00FE22A5" w:rsidP="00FE22A5">
      <w:pPr>
        <w:pStyle w:val="ListParagraph"/>
        <w:numPr>
          <w:ilvl w:val="0"/>
          <w:numId w:val="8"/>
        </w:numPr>
        <w:spacing w:after="200" w:line="276" w:lineRule="auto"/>
        <w:jc w:val="both"/>
        <w:rPr>
          <w:rFonts w:ascii="Times New Roman" w:hAnsi="Times New Roman" w:cs="Times New Roman"/>
          <w:sz w:val="24"/>
          <w:szCs w:val="24"/>
        </w:rPr>
      </w:pPr>
      <w:r w:rsidRPr="0049117E">
        <w:rPr>
          <w:rFonts w:ascii="Times New Roman" w:hAnsi="Times New Roman" w:cs="Times New Roman"/>
          <w:color w:val="000000" w:themeColor="text1"/>
          <w:sz w:val="24"/>
          <w:szCs w:val="24"/>
        </w:rPr>
        <w:t>The Company may exercise the powers conferred by section 156 of the Act with regard to having an official</w:t>
      </w:r>
      <w:r w:rsidRPr="0049117E">
        <w:rPr>
          <w:rFonts w:ascii="Times New Roman" w:hAnsi="Times New Roman" w:cs="Times New Roman"/>
          <w:sz w:val="24"/>
          <w:szCs w:val="24"/>
        </w:rPr>
        <w:t xml:space="preserve"> seal for use abroad, and such powers shall be vested in the Board of Directors.</w:t>
      </w:r>
    </w:p>
    <w:p w14:paraId="34E1642D" w14:textId="77777777" w:rsidR="00313CA2" w:rsidRPr="00FE22A5" w:rsidRDefault="00313CA2" w:rsidP="00FE22A5">
      <w:pPr>
        <w:jc w:val="both"/>
        <w:rPr>
          <w:lang w:val="en-GB"/>
        </w:rPr>
      </w:pPr>
    </w:p>
    <w:p w14:paraId="45CCEF2F" w14:textId="77777777" w:rsidR="00313CA2" w:rsidRPr="00313CA2" w:rsidRDefault="00ED4B60" w:rsidP="004244F3">
      <w:pPr>
        <w:pStyle w:val="Heading1"/>
        <w:rPr>
          <w:lang w:val="en-GB"/>
        </w:rPr>
      </w:pPr>
      <w:bookmarkStart w:id="24" w:name="_Toc127211267"/>
      <w:r w:rsidRPr="00313CA2">
        <w:rPr>
          <w:lang w:val="en-GB"/>
        </w:rPr>
        <w:t>SERVICE OF DOCUMENTS</w:t>
      </w:r>
      <w:bookmarkEnd w:id="24"/>
    </w:p>
    <w:p w14:paraId="6200B9EF" w14:textId="77777777" w:rsidR="00313CA2" w:rsidRPr="00196630" w:rsidRDefault="00313CA2" w:rsidP="00D51E7D">
      <w:pPr>
        <w:pStyle w:val="ListParagraph"/>
        <w:ind w:left="1455"/>
        <w:jc w:val="both"/>
        <w:rPr>
          <w:rFonts w:ascii="Times New Roman" w:hAnsi="Times New Roman" w:cs="Times New Roman"/>
          <w:sz w:val="24"/>
          <w:szCs w:val="24"/>
          <w:lang w:val="en-GB"/>
        </w:rPr>
      </w:pPr>
    </w:p>
    <w:p w14:paraId="50E9FA30" w14:textId="77777777" w:rsidR="00D51E7D" w:rsidRPr="00EE4A97" w:rsidRDefault="00D51E7D" w:rsidP="00FE22A5">
      <w:pPr>
        <w:pStyle w:val="ListParagraph"/>
        <w:numPr>
          <w:ilvl w:val="0"/>
          <w:numId w:val="8"/>
        </w:numPr>
        <w:jc w:val="both"/>
        <w:rPr>
          <w:rFonts w:ascii="Times New Roman" w:hAnsi="Times New Roman" w:cs="Times New Roman"/>
          <w:sz w:val="24"/>
          <w:szCs w:val="24"/>
          <w:highlight w:val="yellow"/>
          <w:lang w:val="en-GB"/>
        </w:rPr>
      </w:pPr>
      <w:r w:rsidRPr="00EE4A97">
        <w:rPr>
          <w:rFonts w:ascii="Times New Roman" w:hAnsi="Times New Roman" w:cs="Times New Roman"/>
          <w:sz w:val="24"/>
          <w:szCs w:val="24"/>
          <w:highlight w:val="yellow"/>
          <w:lang w:val="en-GB"/>
        </w:rPr>
        <w:t>A document may be served by t</w:t>
      </w:r>
      <w:r w:rsidR="00313CA2" w:rsidRPr="00EE4A97">
        <w:rPr>
          <w:rFonts w:ascii="Times New Roman" w:hAnsi="Times New Roman" w:cs="Times New Roman"/>
          <w:sz w:val="24"/>
          <w:szCs w:val="24"/>
          <w:highlight w:val="yellow"/>
          <w:lang w:val="en-GB"/>
        </w:rPr>
        <w:t xml:space="preserve">he </w:t>
      </w:r>
      <w:r w:rsidR="00380700" w:rsidRPr="00EE4A97">
        <w:rPr>
          <w:rFonts w:ascii="Times New Roman" w:hAnsi="Times New Roman" w:cs="Times New Roman"/>
          <w:sz w:val="24"/>
          <w:szCs w:val="24"/>
          <w:highlight w:val="yellow"/>
          <w:lang w:val="en-GB"/>
        </w:rPr>
        <w:t>Company</w:t>
      </w:r>
      <w:r w:rsidR="00313CA2" w:rsidRPr="00EE4A97">
        <w:rPr>
          <w:rFonts w:ascii="Times New Roman" w:hAnsi="Times New Roman" w:cs="Times New Roman"/>
          <w:sz w:val="24"/>
          <w:szCs w:val="24"/>
          <w:highlight w:val="yellow"/>
          <w:lang w:val="en-GB"/>
        </w:rPr>
        <w:t xml:space="preserve"> on a member, deben</w:t>
      </w:r>
      <w:r w:rsidRPr="00EE4A97">
        <w:rPr>
          <w:rFonts w:ascii="Times New Roman" w:hAnsi="Times New Roman" w:cs="Times New Roman"/>
          <w:sz w:val="24"/>
          <w:szCs w:val="24"/>
          <w:highlight w:val="yellow"/>
          <w:lang w:val="en-GB"/>
        </w:rPr>
        <w:t xml:space="preserve">ture holder or </w:t>
      </w:r>
      <w:r w:rsidR="00E42813" w:rsidRPr="00EE4A97">
        <w:rPr>
          <w:rFonts w:ascii="Times New Roman" w:hAnsi="Times New Roman" w:cs="Times New Roman"/>
          <w:sz w:val="24"/>
          <w:szCs w:val="24"/>
          <w:highlight w:val="yellow"/>
          <w:lang w:val="en-GB"/>
        </w:rPr>
        <w:t>Director</w:t>
      </w:r>
      <w:r w:rsidRPr="00EE4A97">
        <w:rPr>
          <w:rFonts w:ascii="Times New Roman" w:hAnsi="Times New Roman" w:cs="Times New Roman"/>
          <w:sz w:val="24"/>
          <w:szCs w:val="24"/>
          <w:highlight w:val="yellow"/>
          <w:lang w:val="en-GB"/>
        </w:rPr>
        <w:t xml:space="preserve"> of the </w:t>
      </w:r>
      <w:r w:rsidR="00380700" w:rsidRPr="00EE4A97">
        <w:rPr>
          <w:rFonts w:ascii="Times New Roman" w:hAnsi="Times New Roman" w:cs="Times New Roman"/>
          <w:sz w:val="24"/>
          <w:szCs w:val="24"/>
          <w:highlight w:val="yellow"/>
          <w:lang w:val="en-GB"/>
        </w:rPr>
        <w:t>Company</w:t>
      </w:r>
      <w:r w:rsidRPr="00EE4A97">
        <w:rPr>
          <w:rFonts w:ascii="Times New Roman" w:hAnsi="Times New Roman" w:cs="Times New Roman"/>
          <w:sz w:val="24"/>
          <w:szCs w:val="24"/>
          <w:highlight w:val="yellow"/>
          <w:lang w:val="en-GB"/>
        </w:rPr>
        <w:t xml:space="preserve"> in the manner provided by section 290 of </w:t>
      </w:r>
      <w:r w:rsidR="00431EEA" w:rsidRPr="00EE4A97">
        <w:rPr>
          <w:rFonts w:ascii="Times New Roman" w:hAnsi="Times New Roman" w:cs="Times New Roman"/>
          <w:sz w:val="24"/>
          <w:szCs w:val="24"/>
          <w:highlight w:val="yellow"/>
          <w:lang w:val="en-GB"/>
        </w:rPr>
        <w:t>the</w:t>
      </w:r>
      <w:r w:rsidRPr="00EE4A97">
        <w:rPr>
          <w:rFonts w:ascii="Times New Roman" w:hAnsi="Times New Roman" w:cs="Times New Roman"/>
          <w:sz w:val="24"/>
          <w:szCs w:val="24"/>
          <w:highlight w:val="yellow"/>
          <w:lang w:val="en-GB"/>
        </w:rPr>
        <w:t xml:space="preserve"> Act</w:t>
      </w:r>
      <w:r w:rsidR="00443786" w:rsidRPr="00EE4A97">
        <w:rPr>
          <w:rFonts w:ascii="Times New Roman" w:hAnsi="Times New Roman" w:cs="Times New Roman"/>
          <w:sz w:val="24"/>
          <w:szCs w:val="24"/>
          <w:highlight w:val="yellow"/>
          <w:lang w:val="en-GB"/>
        </w:rPr>
        <w:t xml:space="preserve"> as well as electronically.</w:t>
      </w:r>
    </w:p>
    <w:p w14:paraId="3B2FE0A6" w14:textId="77777777" w:rsidR="00313CA2" w:rsidRDefault="00313CA2" w:rsidP="00D51E7D">
      <w:pPr>
        <w:pStyle w:val="ListParagraph"/>
        <w:ind w:left="1455"/>
        <w:jc w:val="both"/>
        <w:rPr>
          <w:rFonts w:ascii="Times New Roman" w:hAnsi="Times New Roman" w:cs="Times New Roman"/>
          <w:sz w:val="24"/>
          <w:szCs w:val="24"/>
          <w:lang w:val="en-GB"/>
        </w:rPr>
      </w:pPr>
    </w:p>
    <w:p w14:paraId="36CA18A5" w14:textId="77777777" w:rsidR="00313CA2" w:rsidRPr="00BB0A9F" w:rsidRDefault="00ED4B60" w:rsidP="004244F3">
      <w:pPr>
        <w:pStyle w:val="Heading1"/>
        <w:rPr>
          <w:lang w:val="en-GB"/>
        </w:rPr>
      </w:pPr>
      <w:bookmarkStart w:id="25" w:name="_Toc127211268"/>
      <w:r>
        <w:rPr>
          <w:lang w:val="en-GB"/>
        </w:rPr>
        <w:t>WINDING UP</w:t>
      </w:r>
      <w:bookmarkEnd w:id="25"/>
    </w:p>
    <w:p w14:paraId="022051B4" w14:textId="77777777" w:rsidR="00B21B3C" w:rsidRDefault="00B21B3C" w:rsidP="00FE22A5">
      <w:pPr>
        <w:pStyle w:val="ListParagraph"/>
        <w:numPr>
          <w:ilvl w:val="0"/>
          <w:numId w:val="8"/>
        </w:numPr>
        <w:jc w:val="both"/>
        <w:rPr>
          <w:rFonts w:ascii="Times New Roman" w:hAnsi="Times New Roman" w:cs="Times New Roman"/>
          <w:sz w:val="24"/>
          <w:szCs w:val="24"/>
          <w:lang w:val="en-GB"/>
        </w:rPr>
      </w:pPr>
    </w:p>
    <w:p w14:paraId="2CEB1F1D" w14:textId="77777777" w:rsidR="00B21B3C" w:rsidRDefault="00D51E7D" w:rsidP="00FE22A5">
      <w:pPr>
        <w:pStyle w:val="ListParagraph"/>
        <w:numPr>
          <w:ilvl w:val="1"/>
          <w:numId w:val="15"/>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is being wound up, the liquidator may, with the sanction of a special resolution of</w:t>
      </w:r>
      <w:r w:rsidR="00313CA2">
        <w:rPr>
          <w:rFonts w:ascii="Times New Roman" w:hAnsi="Times New Roman" w:cs="Times New Roman"/>
          <w:sz w:val="24"/>
          <w:szCs w:val="24"/>
          <w:lang w:val="en-GB"/>
        </w:rPr>
        <w:t xml:space="preserve"> the </w:t>
      </w:r>
      <w:r w:rsidR="00380700">
        <w:rPr>
          <w:rFonts w:ascii="Times New Roman" w:hAnsi="Times New Roman" w:cs="Times New Roman"/>
          <w:sz w:val="24"/>
          <w:szCs w:val="24"/>
          <w:lang w:val="en-GB"/>
        </w:rPr>
        <w:t>Company</w:t>
      </w:r>
      <w:r w:rsidR="00313CA2">
        <w:rPr>
          <w:rFonts w:ascii="Times New Roman" w:hAnsi="Times New Roman" w:cs="Times New Roman"/>
          <w:sz w:val="24"/>
          <w:szCs w:val="24"/>
          <w:lang w:val="en-GB"/>
        </w:rPr>
        <w:t xml:space="preserve"> and any other sanc</w:t>
      </w:r>
      <w:r w:rsidRPr="00196630">
        <w:rPr>
          <w:rFonts w:ascii="Times New Roman" w:hAnsi="Times New Roman" w:cs="Times New Roman"/>
          <w:sz w:val="24"/>
          <w:szCs w:val="24"/>
          <w:lang w:val="en-GB"/>
        </w:rPr>
        <w:t xml:space="preserve">tion required by </w:t>
      </w:r>
      <w:r w:rsidR="00431EEA">
        <w:rPr>
          <w:rFonts w:ascii="Times New Roman" w:hAnsi="Times New Roman" w:cs="Times New Roman"/>
          <w:sz w:val="24"/>
          <w:szCs w:val="24"/>
          <w:lang w:val="en-GB"/>
        </w:rPr>
        <w:t>the</w:t>
      </w:r>
      <w:r w:rsidRPr="00196630">
        <w:rPr>
          <w:rFonts w:ascii="Times New Roman" w:hAnsi="Times New Roman" w:cs="Times New Roman"/>
          <w:sz w:val="24"/>
          <w:szCs w:val="24"/>
          <w:lang w:val="en-GB"/>
        </w:rPr>
        <w:t xml:space="preserve"> Act or by the Bodies Corporate (Official Liquidations) Act, 1963 (Act 180) divide amongst the members in specie or kind the whole or part of the assets of the </w:t>
      </w:r>
      <w:r w:rsidR="00380700">
        <w:rPr>
          <w:rFonts w:ascii="Times New Roman" w:hAnsi="Times New Roman" w:cs="Times New Roman"/>
          <w:sz w:val="24"/>
          <w:szCs w:val="24"/>
          <w:lang w:val="en-GB"/>
        </w:rPr>
        <w:t>Company</w:t>
      </w:r>
      <w:r w:rsidRPr="00196630">
        <w:rPr>
          <w:rFonts w:ascii="Times New Roman" w:hAnsi="Times New Roman" w:cs="Times New Roman"/>
          <w:sz w:val="24"/>
          <w:szCs w:val="24"/>
          <w:lang w:val="en-GB"/>
        </w:rPr>
        <w:t xml:space="preserve">, whether the assets consist of property of the same kind or not, and may for the purpose set a value that the liquidator considers fair upon the property to be divided </w:t>
      </w:r>
      <w:r w:rsidR="00313CA2">
        <w:rPr>
          <w:rFonts w:ascii="Times New Roman" w:hAnsi="Times New Roman" w:cs="Times New Roman"/>
          <w:sz w:val="24"/>
          <w:szCs w:val="24"/>
          <w:lang w:val="en-GB"/>
        </w:rPr>
        <w:t>and may determine how the divi</w:t>
      </w:r>
      <w:r w:rsidRPr="00196630">
        <w:rPr>
          <w:rFonts w:ascii="Times New Roman" w:hAnsi="Times New Roman" w:cs="Times New Roman"/>
          <w:sz w:val="24"/>
          <w:szCs w:val="24"/>
          <w:lang w:val="en-GB"/>
        </w:rPr>
        <w:t xml:space="preserve">sion shall be carried out as between the members or different classes of members. </w:t>
      </w:r>
    </w:p>
    <w:p w14:paraId="53156245" w14:textId="77777777" w:rsidR="00B21B3C" w:rsidRDefault="00D51E7D" w:rsidP="00FE22A5">
      <w:pPr>
        <w:pStyle w:val="ListParagraph"/>
        <w:numPr>
          <w:ilvl w:val="1"/>
          <w:numId w:val="15"/>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 xml:space="preserve">The liquidator may, with the like sanction vest the whole or a part of the assets in trustees upon the trusts for the benefit of the members that the liquidator, with the like sanction, thinks fit. </w:t>
      </w:r>
    </w:p>
    <w:p w14:paraId="7667CD86" w14:textId="77777777" w:rsidR="00D51E7D" w:rsidRPr="00B21B3C" w:rsidRDefault="00D51E7D" w:rsidP="00FE22A5">
      <w:pPr>
        <w:pStyle w:val="ListParagraph"/>
        <w:numPr>
          <w:ilvl w:val="1"/>
          <w:numId w:val="15"/>
        </w:numPr>
        <w:jc w:val="both"/>
        <w:rPr>
          <w:rFonts w:ascii="Times New Roman" w:hAnsi="Times New Roman" w:cs="Times New Roman"/>
          <w:sz w:val="24"/>
          <w:szCs w:val="24"/>
          <w:lang w:val="en-GB"/>
        </w:rPr>
      </w:pPr>
      <w:r w:rsidRPr="00B21B3C">
        <w:rPr>
          <w:rFonts w:ascii="Times New Roman" w:hAnsi="Times New Roman" w:cs="Times New Roman"/>
          <w:sz w:val="24"/>
          <w:szCs w:val="24"/>
          <w:lang w:val="en-GB"/>
        </w:rPr>
        <w:t>Despite any other provisions of this paragraph, a member shall not be compelled to accept any securities on which there is a liability.</w:t>
      </w:r>
    </w:p>
    <w:p w14:paraId="0744936E" w14:textId="77777777" w:rsidR="0016032C" w:rsidRDefault="0016032C" w:rsidP="00AB0646">
      <w:pPr>
        <w:pStyle w:val="ListParagraph"/>
        <w:jc w:val="both"/>
        <w:rPr>
          <w:rFonts w:ascii="Times New Roman" w:hAnsi="Times New Roman" w:cs="Times New Roman"/>
          <w:sz w:val="24"/>
          <w:szCs w:val="24"/>
          <w:lang w:val="en-GB"/>
        </w:rPr>
      </w:pPr>
    </w:p>
    <w:p w14:paraId="6CD89F47" w14:textId="77777777" w:rsidR="00D42BD6" w:rsidRPr="00BB0A9F" w:rsidRDefault="00ED4B60" w:rsidP="004244F3">
      <w:pPr>
        <w:pStyle w:val="Heading1"/>
        <w:rPr>
          <w:lang w:val="en-GB"/>
        </w:rPr>
      </w:pPr>
      <w:bookmarkStart w:id="26" w:name="_Toc127211269"/>
      <w:r w:rsidRPr="0016032C">
        <w:rPr>
          <w:lang w:val="en-GB"/>
        </w:rPr>
        <w:t>INTERPRETATION</w:t>
      </w:r>
      <w:bookmarkEnd w:id="26"/>
    </w:p>
    <w:p w14:paraId="4D634919" w14:textId="77777777" w:rsidR="00D12572" w:rsidRDefault="00D12572" w:rsidP="00FE22A5">
      <w:pPr>
        <w:pStyle w:val="ListParagraph"/>
        <w:numPr>
          <w:ilvl w:val="0"/>
          <w:numId w:val="8"/>
        </w:numPr>
        <w:jc w:val="both"/>
        <w:rPr>
          <w:rFonts w:ascii="Times New Roman" w:hAnsi="Times New Roman" w:cs="Times New Roman"/>
          <w:sz w:val="24"/>
          <w:szCs w:val="24"/>
          <w:lang w:val="en-GB"/>
        </w:rPr>
      </w:pPr>
    </w:p>
    <w:p w14:paraId="74F829E8" w14:textId="77777777" w:rsidR="00AB0646" w:rsidRDefault="00D51E7D" w:rsidP="00FE22A5">
      <w:pPr>
        <w:pStyle w:val="ListParagraph"/>
        <w:numPr>
          <w:ilvl w:val="1"/>
          <w:numId w:val="15"/>
        </w:numPr>
        <w:jc w:val="both"/>
        <w:rPr>
          <w:rFonts w:ascii="Times New Roman" w:hAnsi="Times New Roman" w:cs="Times New Roman"/>
          <w:sz w:val="24"/>
          <w:szCs w:val="24"/>
          <w:lang w:val="en-GB"/>
        </w:rPr>
      </w:pPr>
      <w:r w:rsidRPr="00196630">
        <w:rPr>
          <w:rFonts w:ascii="Times New Roman" w:hAnsi="Times New Roman" w:cs="Times New Roman"/>
          <w:sz w:val="24"/>
          <w:szCs w:val="24"/>
          <w:lang w:val="en-GB"/>
        </w:rPr>
        <w:t xml:space="preserve">In this </w:t>
      </w:r>
      <w:r w:rsidR="003D4276">
        <w:rPr>
          <w:rFonts w:ascii="Times New Roman" w:hAnsi="Times New Roman" w:cs="Times New Roman"/>
          <w:sz w:val="24"/>
          <w:szCs w:val="24"/>
          <w:lang w:val="en-GB"/>
        </w:rPr>
        <w:t>C</w:t>
      </w:r>
      <w:r w:rsidRPr="00196630">
        <w:rPr>
          <w:rFonts w:ascii="Times New Roman" w:hAnsi="Times New Roman" w:cs="Times New Roman"/>
          <w:sz w:val="24"/>
          <w:szCs w:val="24"/>
          <w:lang w:val="en-GB"/>
        </w:rPr>
        <w:t xml:space="preserve">onstitution unless the context otherwise requires, </w:t>
      </w:r>
    </w:p>
    <w:p w14:paraId="6F6CA3B6" w14:textId="77777777" w:rsidR="00AB0646" w:rsidRDefault="00AB0646" w:rsidP="00AB0646">
      <w:pPr>
        <w:pStyle w:val="ListParagraph"/>
        <w:jc w:val="both"/>
        <w:rPr>
          <w:rFonts w:ascii="Times New Roman" w:hAnsi="Times New Roman" w:cs="Times New Roman"/>
          <w:i/>
          <w:sz w:val="24"/>
          <w:szCs w:val="24"/>
          <w:lang w:val="en-GB"/>
        </w:rPr>
      </w:pPr>
      <w:r>
        <w:rPr>
          <w:rFonts w:ascii="Times New Roman" w:hAnsi="Times New Roman" w:cs="Times New Roman"/>
          <w:sz w:val="24"/>
          <w:szCs w:val="24"/>
          <w:lang w:val="en-GB"/>
        </w:rPr>
        <w:tab/>
      </w:r>
      <w:r w:rsidR="00D51E7D" w:rsidRPr="00EE4A97">
        <w:rPr>
          <w:rFonts w:ascii="Times New Roman" w:hAnsi="Times New Roman" w:cs="Times New Roman"/>
          <w:i/>
          <w:sz w:val="24"/>
          <w:szCs w:val="24"/>
          <w:highlight w:val="yellow"/>
          <w:lang w:val="en-GB"/>
        </w:rPr>
        <w:t>(a)</w:t>
      </w:r>
      <w:r w:rsidR="00D51E7D" w:rsidRPr="00EE4A97">
        <w:rPr>
          <w:rFonts w:ascii="Times New Roman" w:hAnsi="Times New Roman" w:cs="Times New Roman"/>
          <w:sz w:val="24"/>
          <w:szCs w:val="24"/>
          <w:highlight w:val="yellow"/>
          <w:lang w:val="en-GB"/>
        </w:rPr>
        <w:t xml:space="preserve"> "</w:t>
      </w:r>
      <w:r w:rsidR="00431EEA" w:rsidRPr="00EE4A97">
        <w:rPr>
          <w:rFonts w:ascii="Times New Roman" w:hAnsi="Times New Roman" w:cs="Times New Roman"/>
          <w:sz w:val="24"/>
          <w:szCs w:val="24"/>
          <w:highlight w:val="yellow"/>
          <w:lang w:val="en-GB"/>
        </w:rPr>
        <w:t xml:space="preserve">the </w:t>
      </w:r>
      <w:r w:rsidR="00D51E7D" w:rsidRPr="00EE4A97">
        <w:rPr>
          <w:rFonts w:ascii="Times New Roman" w:hAnsi="Times New Roman" w:cs="Times New Roman"/>
          <w:sz w:val="24"/>
          <w:szCs w:val="24"/>
          <w:highlight w:val="yellow"/>
          <w:lang w:val="en-GB"/>
        </w:rPr>
        <w:t>Act" means the Companies Act, 2019 (Act 992);</w:t>
      </w:r>
      <w:r w:rsidR="00D51E7D" w:rsidRPr="00196630">
        <w:rPr>
          <w:rFonts w:ascii="Times New Roman" w:hAnsi="Times New Roman" w:cs="Times New Roman"/>
          <w:sz w:val="24"/>
          <w:szCs w:val="24"/>
          <w:lang w:val="en-GB"/>
        </w:rPr>
        <w:t xml:space="preserve"> </w:t>
      </w:r>
    </w:p>
    <w:p w14:paraId="35D175D4" w14:textId="77777777" w:rsidR="00AB0646" w:rsidRDefault="00AB0646" w:rsidP="00AB0646">
      <w:pPr>
        <w:pStyle w:val="ListParagraph"/>
        <w:jc w:val="both"/>
        <w:rPr>
          <w:rFonts w:ascii="Times New Roman" w:hAnsi="Times New Roman" w:cs="Times New Roman"/>
          <w:sz w:val="24"/>
          <w:szCs w:val="24"/>
          <w:lang w:val="en-GB"/>
        </w:rPr>
      </w:pPr>
      <w:r>
        <w:rPr>
          <w:rFonts w:ascii="Times New Roman" w:hAnsi="Times New Roman" w:cs="Times New Roman"/>
          <w:i/>
          <w:sz w:val="24"/>
          <w:szCs w:val="24"/>
          <w:lang w:val="en-GB"/>
        </w:rPr>
        <w:tab/>
      </w:r>
      <w:r w:rsidR="00D51E7D" w:rsidRPr="00AB0646">
        <w:rPr>
          <w:rFonts w:ascii="Times New Roman" w:hAnsi="Times New Roman" w:cs="Times New Roman"/>
          <w:i/>
          <w:sz w:val="24"/>
          <w:szCs w:val="24"/>
          <w:lang w:val="en-GB"/>
        </w:rPr>
        <w:t>(b)</w:t>
      </w:r>
      <w:r w:rsidR="00D51E7D" w:rsidRPr="00196630">
        <w:rPr>
          <w:rFonts w:ascii="Times New Roman" w:hAnsi="Times New Roman" w:cs="Times New Roman"/>
          <w:sz w:val="24"/>
          <w:szCs w:val="24"/>
          <w:lang w:val="en-GB"/>
        </w:rPr>
        <w:t xml:space="preserve"> words or expressions have the meaning assigned to them in </w:t>
      </w:r>
      <w:r w:rsidR="00431EEA">
        <w:rPr>
          <w:rFonts w:ascii="Times New Roman" w:hAnsi="Times New Roman" w:cs="Times New Roman"/>
          <w:sz w:val="24"/>
          <w:szCs w:val="24"/>
          <w:lang w:val="en-GB"/>
        </w:rPr>
        <w:t>the</w:t>
      </w:r>
      <w:r w:rsidR="00D51E7D" w:rsidRPr="00196630">
        <w:rPr>
          <w:rFonts w:ascii="Times New Roman" w:hAnsi="Times New Roman" w:cs="Times New Roman"/>
          <w:sz w:val="24"/>
          <w:szCs w:val="24"/>
          <w:lang w:val="en-GB"/>
        </w:rPr>
        <w:t xml:space="preserve"> Act; and </w:t>
      </w:r>
    </w:p>
    <w:p w14:paraId="3FA21178" w14:textId="77777777" w:rsidR="00D12572" w:rsidRPr="00B21B3C" w:rsidRDefault="00AB0646" w:rsidP="00B21B3C">
      <w:pPr>
        <w:pStyle w:val="ListParagraph"/>
        <w:jc w:val="both"/>
        <w:rPr>
          <w:rFonts w:ascii="Times New Roman" w:hAnsi="Times New Roman" w:cs="Times New Roman"/>
          <w:sz w:val="24"/>
          <w:szCs w:val="24"/>
          <w:lang w:val="en-GB"/>
        </w:rPr>
      </w:pPr>
      <w:r>
        <w:rPr>
          <w:rFonts w:ascii="Times New Roman" w:hAnsi="Times New Roman" w:cs="Times New Roman"/>
          <w:i/>
          <w:sz w:val="24"/>
          <w:szCs w:val="24"/>
          <w:lang w:val="en-GB"/>
        </w:rPr>
        <w:tab/>
      </w:r>
      <w:r w:rsidR="00D51E7D" w:rsidRPr="00AB0646">
        <w:rPr>
          <w:rFonts w:ascii="Times New Roman" w:hAnsi="Times New Roman" w:cs="Times New Roman"/>
          <w:i/>
          <w:sz w:val="24"/>
          <w:szCs w:val="24"/>
          <w:lang w:val="en-GB"/>
        </w:rPr>
        <w:t>(c)</w:t>
      </w:r>
      <w:r w:rsidR="00D51E7D" w:rsidRPr="00196630">
        <w:rPr>
          <w:rFonts w:ascii="Times New Roman" w:hAnsi="Times New Roman" w:cs="Times New Roman"/>
          <w:sz w:val="24"/>
          <w:szCs w:val="24"/>
          <w:lang w:val="en-GB"/>
        </w:rPr>
        <w:t xml:space="preserve"> references to sections of </w:t>
      </w:r>
      <w:r w:rsidR="00431EEA">
        <w:rPr>
          <w:rFonts w:ascii="Times New Roman" w:hAnsi="Times New Roman" w:cs="Times New Roman"/>
          <w:sz w:val="24"/>
          <w:szCs w:val="24"/>
          <w:lang w:val="en-GB"/>
        </w:rPr>
        <w:t>the</w:t>
      </w:r>
      <w:r w:rsidR="00D51E7D" w:rsidRPr="00196630">
        <w:rPr>
          <w:rFonts w:ascii="Times New Roman" w:hAnsi="Times New Roman" w:cs="Times New Roman"/>
          <w:sz w:val="24"/>
          <w:szCs w:val="24"/>
          <w:lang w:val="en-GB"/>
        </w:rPr>
        <w:t xml:space="preserve"> </w:t>
      </w:r>
      <w:r>
        <w:rPr>
          <w:rFonts w:ascii="Times New Roman" w:hAnsi="Times New Roman" w:cs="Times New Roman"/>
          <w:sz w:val="24"/>
          <w:szCs w:val="24"/>
          <w:lang w:val="en-GB"/>
        </w:rPr>
        <w:t>Act mean the sections as speci</w:t>
      </w:r>
      <w:r w:rsidR="00D51E7D" w:rsidRPr="00196630">
        <w:rPr>
          <w:rFonts w:ascii="Times New Roman" w:hAnsi="Times New Roman" w:cs="Times New Roman"/>
          <w:sz w:val="24"/>
          <w:szCs w:val="24"/>
          <w:lang w:val="en-GB"/>
        </w:rPr>
        <w:t xml:space="preserve">fied in </w:t>
      </w:r>
      <w:r w:rsidR="00431EEA">
        <w:rPr>
          <w:rFonts w:ascii="Times New Roman" w:hAnsi="Times New Roman" w:cs="Times New Roman"/>
          <w:sz w:val="24"/>
          <w:szCs w:val="24"/>
          <w:lang w:val="en-GB"/>
        </w:rPr>
        <w:t>the</w:t>
      </w:r>
      <w:r w:rsidR="00D51E7D" w:rsidRPr="00196630">
        <w:rPr>
          <w:rFonts w:ascii="Times New Roman" w:hAnsi="Times New Roman" w:cs="Times New Roman"/>
          <w:sz w:val="24"/>
          <w:szCs w:val="24"/>
          <w:lang w:val="en-GB"/>
        </w:rPr>
        <w:t xml:space="preserve"> Act.</w:t>
      </w:r>
    </w:p>
    <w:p w14:paraId="4784FF10" w14:textId="77777777" w:rsidR="00D12572" w:rsidRPr="00743E23" w:rsidRDefault="00D12572" w:rsidP="00FE22A5">
      <w:pPr>
        <w:pStyle w:val="ListParagraph"/>
        <w:numPr>
          <w:ilvl w:val="1"/>
          <w:numId w:val="15"/>
        </w:numPr>
        <w:spacing w:after="200" w:line="276" w:lineRule="auto"/>
        <w:jc w:val="both"/>
        <w:rPr>
          <w:rFonts w:ascii="Times New Roman" w:hAnsi="Times New Roman" w:cs="Times New Roman"/>
          <w:sz w:val="24"/>
          <w:szCs w:val="24"/>
        </w:rPr>
      </w:pPr>
      <w:r w:rsidRPr="00743E23">
        <w:rPr>
          <w:rFonts w:ascii="Times New Roman" w:hAnsi="Times New Roman" w:cs="Times New Roman"/>
          <w:sz w:val="24"/>
          <w:szCs w:val="24"/>
        </w:rPr>
        <w:t xml:space="preserve">The Constitution shall be interpreted in accordance with any agreement between the </w:t>
      </w:r>
      <w:r>
        <w:rPr>
          <w:rFonts w:ascii="Times New Roman" w:hAnsi="Times New Roman" w:cs="Times New Roman"/>
          <w:sz w:val="24"/>
          <w:szCs w:val="24"/>
        </w:rPr>
        <w:t>members.</w:t>
      </w:r>
    </w:p>
    <w:p w14:paraId="5439D3D1" w14:textId="77777777" w:rsidR="00DE6810" w:rsidRDefault="00DE6810" w:rsidP="00D42BD6">
      <w:pPr>
        <w:jc w:val="center"/>
        <w:rPr>
          <w:b/>
          <w:lang w:val="en-GB"/>
        </w:rPr>
      </w:pPr>
    </w:p>
    <w:p w14:paraId="497FCBF2" w14:textId="77777777" w:rsidR="00DE6810" w:rsidRDefault="00DE6810" w:rsidP="00D42BD6">
      <w:pPr>
        <w:jc w:val="center"/>
        <w:rPr>
          <w:b/>
          <w:lang w:val="en-GB"/>
        </w:rPr>
      </w:pPr>
    </w:p>
    <w:p w14:paraId="46BFE6A5" w14:textId="77777777" w:rsidR="00DE6810" w:rsidRDefault="00DE6810" w:rsidP="00D42BD6">
      <w:pPr>
        <w:jc w:val="center"/>
        <w:rPr>
          <w:b/>
          <w:lang w:val="en-GB"/>
        </w:rPr>
      </w:pPr>
    </w:p>
    <w:p w14:paraId="4B0018B7" w14:textId="77777777" w:rsidR="00DE6810" w:rsidRDefault="00DE6810" w:rsidP="00D42BD6">
      <w:pPr>
        <w:jc w:val="center"/>
        <w:rPr>
          <w:b/>
          <w:lang w:val="en-GB"/>
        </w:rPr>
      </w:pPr>
    </w:p>
    <w:p w14:paraId="5DC0F6FA" w14:textId="77777777" w:rsidR="005A76F0" w:rsidRDefault="005A76F0">
      <w:pPr>
        <w:spacing w:after="160" w:line="259" w:lineRule="auto"/>
        <w:rPr>
          <w:lang w:val="en-GB"/>
        </w:rPr>
      </w:pPr>
      <w:r>
        <w:rPr>
          <w:lang w:val="en-GB"/>
        </w:rPr>
        <w:br w:type="page"/>
      </w:r>
    </w:p>
    <w:p w14:paraId="4ECFAE22" w14:textId="77777777" w:rsidR="005A76F0" w:rsidRPr="005A76F0" w:rsidRDefault="005A76F0" w:rsidP="004244F3">
      <w:pPr>
        <w:pStyle w:val="Heading1"/>
      </w:pPr>
      <w:bookmarkStart w:id="27" w:name="_Toc52192444"/>
      <w:bookmarkStart w:id="28" w:name="_Toc127211270"/>
      <w:r w:rsidRPr="005A76F0">
        <w:lastRenderedPageBreak/>
        <w:t>SCHEDULE: LIST OF SHAREHOLDERS AND THEIR DETAILS (FIRST 20)</w:t>
      </w:r>
      <w:bookmarkEnd w:id="27"/>
      <w:bookmarkEnd w:id="28"/>
    </w:p>
    <w:p w14:paraId="10583BFA" w14:textId="77777777" w:rsidR="00D42BD6" w:rsidRDefault="00D42BD6" w:rsidP="009940A0">
      <w:pPr>
        <w:jc w:val="both"/>
        <w:rPr>
          <w:lang w:val="en-GB"/>
        </w:rPr>
      </w:pPr>
    </w:p>
    <w:p w14:paraId="24018F55" w14:textId="77777777" w:rsidR="00D42BD6" w:rsidRDefault="00D42BD6" w:rsidP="009940A0">
      <w:pPr>
        <w:jc w:val="both"/>
        <w:rPr>
          <w:lang w:val="en-GB"/>
        </w:rPr>
      </w:pPr>
    </w:p>
    <w:tbl>
      <w:tblPr>
        <w:tblStyle w:val="TableGrid"/>
        <w:tblW w:w="0" w:type="auto"/>
        <w:tblLook w:val="04A0" w:firstRow="1" w:lastRow="0" w:firstColumn="1" w:lastColumn="0" w:noHBand="0" w:noVBand="1"/>
      </w:tblPr>
      <w:tblGrid>
        <w:gridCol w:w="613"/>
        <w:gridCol w:w="2674"/>
        <w:gridCol w:w="2516"/>
        <w:gridCol w:w="1900"/>
        <w:gridCol w:w="1647"/>
      </w:tblGrid>
      <w:tr w:rsidR="005A76F0" w:rsidRPr="005A76F0" w14:paraId="3F42ABDE" w14:textId="77777777" w:rsidTr="005A76F0">
        <w:tc>
          <w:tcPr>
            <w:tcW w:w="623" w:type="dxa"/>
          </w:tcPr>
          <w:p w14:paraId="6AE47B7B" w14:textId="77777777" w:rsidR="005A76F0" w:rsidRPr="005A76F0" w:rsidRDefault="005A76F0" w:rsidP="0050512A">
            <w:pPr>
              <w:jc w:val="center"/>
              <w:rPr>
                <w:color w:val="000000" w:themeColor="text1"/>
                <w:sz w:val="20"/>
                <w:szCs w:val="20"/>
                <w:lang w:val="en-GB"/>
              </w:rPr>
            </w:pPr>
            <w:r w:rsidRPr="005A76F0">
              <w:rPr>
                <w:color w:val="000000" w:themeColor="text1"/>
                <w:sz w:val="20"/>
                <w:szCs w:val="20"/>
                <w:lang w:val="en-GB"/>
              </w:rPr>
              <w:t>NO.</w:t>
            </w:r>
          </w:p>
        </w:tc>
        <w:tc>
          <w:tcPr>
            <w:tcW w:w="2878" w:type="dxa"/>
          </w:tcPr>
          <w:p w14:paraId="5A620216" w14:textId="77777777" w:rsidR="005A76F0" w:rsidRPr="005A76F0" w:rsidRDefault="005A76F0" w:rsidP="00D42BD6">
            <w:pPr>
              <w:rPr>
                <w:b/>
                <w:color w:val="000000" w:themeColor="text1"/>
                <w:sz w:val="20"/>
                <w:szCs w:val="20"/>
                <w:lang w:val="en-GB"/>
              </w:rPr>
            </w:pPr>
            <w:r w:rsidRPr="005A76F0">
              <w:rPr>
                <w:b/>
                <w:color w:val="000000" w:themeColor="text1"/>
                <w:sz w:val="20"/>
                <w:szCs w:val="20"/>
                <w:lang w:val="en-GB"/>
              </w:rPr>
              <w:t xml:space="preserve">NAME &amp; TIN </w:t>
            </w:r>
          </w:p>
        </w:tc>
        <w:tc>
          <w:tcPr>
            <w:tcW w:w="2703" w:type="dxa"/>
          </w:tcPr>
          <w:p w14:paraId="7CF6EF1D" w14:textId="77777777" w:rsidR="005A76F0" w:rsidRPr="005A76F0" w:rsidRDefault="005A76F0" w:rsidP="00D42BD6">
            <w:pPr>
              <w:rPr>
                <w:b/>
                <w:color w:val="000000" w:themeColor="text1"/>
                <w:sz w:val="20"/>
                <w:szCs w:val="20"/>
                <w:lang w:val="en-GB"/>
              </w:rPr>
            </w:pPr>
            <w:r w:rsidRPr="005A76F0">
              <w:rPr>
                <w:b/>
                <w:color w:val="000000" w:themeColor="text1"/>
                <w:sz w:val="20"/>
                <w:szCs w:val="20"/>
                <w:lang w:val="en-GB"/>
              </w:rPr>
              <w:t>ADDRESS</w:t>
            </w:r>
          </w:p>
        </w:tc>
        <w:tc>
          <w:tcPr>
            <w:tcW w:w="1984" w:type="dxa"/>
          </w:tcPr>
          <w:p w14:paraId="284025AC" w14:textId="77777777" w:rsidR="005A76F0" w:rsidRPr="005A76F0" w:rsidRDefault="005A76F0" w:rsidP="00D42BD6">
            <w:pPr>
              <w:rPr>
                <w:b/>
                <w:color w:val="000000" w:themeColor="text1"/>
                <w:sz w:val="20"/>
                <w:szCs w:val="20"/>
                <w:lang w:val="en-GB"/>
              </w:rPr>
            </w:pPr>
            <w:r w:rsidRPr="005A76F0">
              <w:rPr>
                <w:b/>
                <w:color w:val="000000" w:themeColor="text1"/>
                <w:sz w:val="20"/>
                <w:szCs w:val="20"/>
                <w:lang w:val="en-GB"/>
              </w:rPr>
              <w:t>SHARES</w:t>
            </w:r>
          </w:p>
        </w:tc>
        <w:tc>
          <w:tcPr>
            <w:tcW w:w="1730" w:type="dxa"/>
          </w:tcPr>
          <w:p w14:paraId="3FF1EDF5" w14:textId="77777777" w:rsidR="005A76F0" w:rsidRPr="0050112E" w:rsidRDefault="005A76F0" w:rsidP="0050112E">
            <w:pPr>
              <w:rPr>
                <w:b/>
                <w:color w:val="000000" w:themeColor="text1"/>
                <w:sz w:val="20"/>
                <w:szCs w:val="20"/>
                <w:lang w:val="en-GB"/>
              </w:rPr>
            </w:pPr>
            <w:r w:rsidRPr="0050112E">
              <w:rPr>
                <w:b/>
                <w:color w:val="000000" w:themeColor="text1"/>
                <w:sz w:val="20"/>
                <w:szCs w:val="20"/>
                <w:lang w:val="en-GB"/>
              </w:rPr>
              <w:t>% OF ISSUED CAPITAL</w:t>
            </w:r>
          </w:p>
        </w:tc>
      </w:tr>
      <w:tr w:rsidR="005A76F0" w:rsidRPr="005A76F0" w14:paraId="3C2A11CF" w14:textId="77777777" w:rsidTr="005A76F0">
        <w:tc>
          <w:tcPr>
            <w:tcW w:w="623" w:type="dxa"/>
          </w:tcPr>
          <w:p w14:paraId="7BC831A5"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1.</w:t>
            </w:r>
          </w:p>
        </w:tc>
        <w:tc>
          <w:tcPr>
            <w:tcW w:w="2878" w:type="dxa"/>
          </w:tcPr>
          <w:p w14:paraId="4A258A84" w14:textId="77777777" w:rsidR="005A76F0" w:rsidRDefault="005A76F0" w:rsidP="009940A0">
            <w:pPr>
              <w:jc w:val="both"/>
              <w:rPr>
                <w:color w:val="000000" w:themeColor="text1"/>
                <w:sz w:val="20"/>
                <w:szCs w:val="20"/>
              </w:rPr>
            </w:pPr>
            <w:r w:rsidRPr="005A76F0">
              <w:rPr>
                <w:color w:val="000000" w:themeColor="text1"/>
                <w:sz w:val="20"/>
                <w:szCs w:val="20"/>
              </w:rPr>
              <w:t>Ghana Cocoa Board</w:t>
            </w:r>
          </w:p>
          <w:p w14:paraId="1D3FC24C" w14:textId="77777777" w:rsidR="00306B19" w:rsidRPr="00306B19" w:rsidRDefault="00306B19" w:rsidP="009940A0">
            <w:pPr>
              <w:jc w:val="both"/>
              <w:rPr>
                <w:b/>
                <w:color w:val="000000" w:themeColor="text1"/>
                <w:sz w:val="20"/>
                <w:szCs w:val="20"/>
                <w:lang w:val="en-GB"/>
              </w:rPr>
            </w:pPr>
            <w:r w:rsidRPr="00306B19">
              <w:rPr>
                <w:b/>
                <w:color w:val="000000" w:themeColor="text1"/>
                <w:sz w:val="20"/>
                <w:szCs w:val="20"/>
                <w:lang w:val="en-GB"/>
              </w:rPr>
              <w:t>G0004737776</w:t>
            </w:r>
          </w:p>
        </w:tc>
        <w:tc>
          <w:tcPr>
            <w:tcW w:w="2703" w:type="dxa"/>
          </w:tcPr>
          <w:p w14:paraId="320D9701" w14:textId="77777777" w:rsidR="005A76F0" w:rsidRDefault="0000407A" w:rsidP="009940A0">
            <w:pPr>
              <w:jc w:val="both"/>
              <w:rPr>
                <w:color w:val="000000" w:themeColor="text1"/>
                <w:sz w:val="20"/>
                <w:szCs w:val="20"/>
                <w:lang w:val="en-GB"/>
              </w:rPr>
            </w:pPr>
            <w:r>
              <w:rPr>
                <w:color w:val="000000" w:themeColor="text1"/>
                <w:sz w:val="20"/>
                <w:szCs w:val="20"/>
                <w:lang w:val="en-GB"/>
              </w:rPr>
              <w:t>41 Kwame Nkrumah Av.</w:t>
            </w:r>
          </w:p>
          <w:p w14:paraId="4E66E072" w14:textId="77777777" w:rsidR="00306B19" w:rsidRPr="005A76F0" w:rsidRDefault="00306B19" w:rsidP="009940A0">
            <w:pPr>
              <w:jc w:val="both"/>
              <w:rPr>
                <w:color w:val="000000" w:themeColor="text1"/>
                <w:sz w:val="20"/>
                <w:szCs w:val="20"/>
                <w:lang w:val="en-GB"/>
              </w:rPr>
            </w:pPr>
            <w:r>
              <w:rPr>
                <w:color w:val="000000" w:themeColor="text1"/>
                <w:sz w:val="20"/>
                <w:szCs w:val="20"/>
                <w:lang w:val="en-GB"/>
              </w:rPr>
              <w:t>P. O. Box 933 Accra, Ghana</w:t>
            </w:r>
          </w:p>
        </w:tc>
        <w:tc>
          <w:tcPr>
            <w:tcW w:w="1984" w:type="dxa"/>
          </w:tcPr>
          <w:p w14:paraId="5BBD6282"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1,176,599,176</w:t>
            </w:r>
          </w:p>
        </w:tc>
        <w:tc>
          <w:tcPr>
            <w:tcW w:w="1730" w:type="dxa"/>
          </w:tcPr>
          <w:p w14:paraId="0B79010D"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57.73</w:t>
            </w:r>
          </w:p>
        </w:tc>
      </w:tr>
      <w:tr w:rsidR="005A76F0" w:rsidRPr="005A76F0" w14:paraId="2B1A9063" w14:textId="77777777" w:rsidTr="005A76F0">
        <w:tc>
          <w:tcPr>
            <w:tcW w:w="623" w:type="dxa"/>
          </w:tcPr>
          <w:p w14:paraId="34FA13FB"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2.</w:t>
            </w:r>
          </w:p>
        </w:tc>
        <w:tc>
          <w:tcPr>
            <w:tcW w:w="2878" w:type="dxa"/>
          </w:tcPr>
          <w:p w14:paraId="78DD5F98"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Government of Ghana c/o Ministry of Finance</w:t>
            </w:r>
          </w:p>
        </w:tc>
        <w:tc>
          <w:tcPr>
            <w:tcW w:w="2703" w:type="dxa"/>
          </w:tcPr>
          <w:p w14:paraId="5FA93B22" w14:textId="77777777" w:rsidR="005A76F0" w:rsidRPr="005A76F0" w:rsidRDefault="00CC4A1F" w:rsidP="00CC4A1F">
            <w:pPr>
              <w:rPr>
                <w:color w:val="000000" w:themeColor="text1"/>
                <w:sz w:val="20"/>
                <w:szCs w:val="20"/>
                <w:lang w:val="en-GB"/>
              </w:rPr>
            </w:pPr>
            <w:r w:rsidRPr="00CC4A1F">
              <w:rPr>
                <w:color w:val="000000" w:themeColor="text1"/>
                <w:sz w:val="20"/>
                <w:szCs w:val="20"/>
                <w:lang w:val="en-GB"/>
              </w:rPr>
              <w:t>Finance Drive, Accra.</w:t>
            </w:r>
            <w:r w:rsidRPr="00CC4A1F">
              <w:rPr>
                <w:color w:val="000000" w:themeColor="text1"/>
                <w:sz w:val="20"/>
                <w:szCs w:val="20"/>
                <w:lang w:val="en-GB"/>
              </w:rPr>
              <w:br/>
              <w:t>P. O. Box M40, Accra - Ghana</w:t>
            </w:r>
            <w:r w:rsidRPr="00CC4A1F">
              <w:rPr>
                <w:color w:val="000000" w:themeColor="text1"/>
                <w:sz w:val="20"/>
                <w:szCs w:val="20"/>
                <w:lang w:val="en-GB"/>
              </w:rPr>
              <w:br/>
              <w:t>GA-144-2024 </w:t>
            </w:r>
          </w:p>
        </w:tc>
        <w:tc>
          <w:tcPr>
            <w:tcW w:w="1984" w:type="dxa"/>
          </w:tcPr>
          <w:p w14:paraId="7A4E7D5C"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532,554,110</w:t>
            </w:r>
          </w:p>
        </w:tc>
        <w:tc>
          <w:tcPr>
            <w:tcW w:w="1730" w:type="dxa"/>
          </w:tcPr>
          <w:p w14:paraId="302C35D9"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26.13</w:t>
            </w:r>
          </w:p>
        </w:tc>
      </w:tr>
      <w:tr w:rsidR="005A76F0" w:rsidRPr="005A76F0" w14:paraId="2BE78E34" w14:textId="77777777" w:rsidTr="005A76F0">
        <w:tc>
          <w:tcPr>
            <w:tcW w:w="623" w:type="dxa"/>
          </w:tcPr>
          <w:p w14:paraId="3521F58A"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3.</w:t>
            </w:r>
          </w:p>
        </w:tc>
        <w:tc>
          <w:tcPr>
            <w:tcW w:w="2878" w:type="dxa"/>
          </w:tcPr>
          <w:p w14:paraId="72D58539" w14:textId="77777777" w:rsidR="005A76F0" w:rsidRDefault="005A76F0" w:rsidP="009940A0">
            <w:pPr>
              <w:jc w:val="both"/>
              <w:rPr>
                <w:color w:val="000000" w:themeColor="text1"/>
                <w:sz w:val="20"/>
                <w:szCs w:val="20"/>
                <w:lang w:val="en-GB"/>
              </w:rPr>
            </w:pPr>
            <w:r w:rsidRPr="005A76F0">
              <w:rPr>
                <w:color w:val="000000" w:themeColor="text1"/>
                <w:sz w:val="20"/>
                <w:szCs w:val="20"/>
                <w:lang w:val="en-GB"/>
              </w:rPr>
              <w:t>Social Security &amp; National Insurance Trust</w:t>
            </w:r>
          </w:p>
          <w:p w14:paraId="0464D099" w14:textId="77777777" w:rsidR="00306B19" w:rsidRPr="00306B19" w:rsidRDefault="00306B19" w:rsidP="009940A0">
            <w:pPr>
              <w:jc w:val="both"/>
              <w:rPr>
                <w:b/>
                <w:color w:val="000000" w:themeColor="text1"/>
                <w:sz w:val="20"/>
                <w:szCs w:val="20"/>
                <w:lang w:val="en-GB"/>
              </w:rPr>
            </w:pPr>
            <w:r w:rsidRPr="00306B19">
              <w:rPr>
                <w:b/>
                <w:color w:val="000000" w:themeColor="text1"/>
                <w:sz w:val="20"/>
                <w:szCs w:val="20"/>
                <w:lang w:val="en-GB"/>
              </w:rPr>
              <w:t>V0002502909</w:t>
            </w:r>
          </w:p>
        </w:tc>
        <w:tc>
          <w:tcPr>
            <w:tcW w:w="2703" w:type="dxa"/>
          </w:tcPr>
          <w:p w14:paraId="2AA33ED9" w14:textId="77777777" w:rsidR="005A76F0" w:rsidRPr="005A76F0" w:rsidRDefault="00306B19" w:rsidP="009940A0">
            <w:pPr>
              <w:jc w:val="both"/>
              <w:rPr>
                <w:color w:val="000000" w:themeColor="text1"/>
                <w:sz w:val="20"/>
                <w:szCs w:val="20"/>
                <w:lang w:val="en-GB"/>
              </w:rPr>
            </w:pPr>
            <w:r>
              <w:rPr>
                <w:color w:val="000000" w:themeColor="text1"/>
                <w:sz w:val="20"/>
                <w:szCs w:val="20"/>
                <w:lang w:val="en-GB"/>
              </w:rPr>
              <w:t>P. O. Box M149 Ministries Accra</w:t>
            </w:r>
          </w:p>
        </w:tc>
        <w:tc>
          <w:tcPr>
            <w:tcW w:w="1984" w:type="dxa"/>
          </w:tcPr>
          <w:p w14:paraId="53AEC653"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206,754,000</w:t>
            </w:r>
          </w:p>
        </w:tc>
        <w:tc>
          <w:tcPr>
            <w:tcW w:w="1730" w:type="dxa"/>
          </w:tcPr>
          <w:p w14:paraId="72FB4088"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10.14</w:t>
            </w:r>
          </w:p>
        </w:tc>
      </w:tr>
      <w:tr w:rsidR="005A76F0" w:rsidRPr="005A76F0" w14:paraId="6F66C8E1" w14:textId="77777777" w:rsidTr="005A76F0">
        <w:tc>
          <w:tcPr>
            <w:tcW w:w="623" w:type="dxa"/>
          </w:tcPr>
          <w:p w14:paraId="6D4730D6"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4.</w:t>
            </w:r>
          </w:p>
        </w:tc>
        <w:tc>
          <w:tcPr>
            <w:tcW w:w="2878" w:type="dxa"/>
          </w:tcPr>
          <w:p w14:paraId="5F297AAD"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Badu Collins K</w:t>
            </w:r>
          </w:p>
        </w:tc>
        <w:tc>
          <w:tcPr>
            <w:tcW w:w="2703" w:type="dxa"/>
          </w:tcPr>
          <w:p w14:paraId="55541F48" w14:textId="77777777" w:rsidR="005A76F0" w:rsidRPr="005A76F0" w:rsidRDefault="005A76F0" w:rsidP="009940A0">
            <w:pPr>
              <w:jc w:val="both"/>
              <w:rPr>
                <w:color w:val="000000" w:themeColor="text1"/>
                <w:sz w:val="20"/>
                <w:szCs w:val="20"/>
                <w:lang w:val="en-GB"/>
              </w:rPr>
            </w:pPr>
          </w:p>
        </w:tc>
        <w:tc>
          <w:tcPr>
            <w:tcW w:w="1984" w:type="dxa"/>
          </w:tcPr>
          <w:p w14:paraId="1740DE3B"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3,181,000</w:t>
            </w:r>
          </w:p>
        </w:tc>
        <w:tc>
          <w:tcPr>
            <w:tcW w:w="1730" w:type="dxa"/>
          </w:tcPr>
          <w:p w14:paraId="2E9A4571"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0.16</w:t>
            </w:r>
          </w:p>
        </w:tc>
      </w:tr>
      <w:tr w:rsidR="005A76F0" w:rsidRPr="005A76F0" w14:paraId="4122D79A" w14:textId="77777777" w:rsidTr="00306B19">
        <w:trPr>
          <w:trHeight w:val="832"/>
        </w:trPr>
        <w:tc>
          <w:tcPr>
            <w:tcW w:w="623" w:type="dxa"/>
          </w:tcPr>
          <w:p w14:paraId="55354EDB"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5.</w:t>
            </w:r>
          </w:p>
        </w:tc>
        <w:tc>
          <w:tcPr>
            <w:tcW w:w="2878" w:type="dxa"/>
          </w:tcPr>
          <w:p w14:paraId="791F0FC8"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SIC Life Company Limited</w:t>
            </w:r>
          </w:p>
        </w:tc>
        <w:tc>
          <w:tcPr>
            <w:tcW w:w="2703" w:type="dxa"/>
          </w:tcPr>
          <w:p w14:paraId="37AD5EE6" w14:textId="77777777" w:rsidR="005A76F0" w:rsidRPr="00306B19" w:rsidRDefault="00306B19" w:rsidP="0050112E">
            <w:pPr>
              <w:pStyle w:val="Heading4"/>
              <w:spacing w:before="0"/>
              <w:textAlignment w:val="baseline"/>
              <w:rPr>
                <w:color w:val="000000" w:themeColor="text1"/>
                <w:spacing w:val="5"/>
                <w:sz w:val="20"/>
                <w:szCs w:val="20"/>
              </w:rPr>
            </w:pPr>
            <w:r w:rsidRPr="0050112E">
              <w:rPr>
                <w:rFonts w:ascii="Times New Roman" w:eastAsia="Times New Roman" w:hAnsi="Times New Roman" w:cs="Times New Roman"/>
                <w:i w:val="0"/>
                <w:iCs w:val="0"/>
                <w:color w:val="000000" w:themeColor="text1"/>
                <w:sz w:val="20"/>
                <w:szCs w:val="20"/>
              </w:rPr>
              <w:t xml:space="preserve">No. 1 Jones Nelson Road, </w:t>
            </w:r>
            <w:proofErr w:type="spellStart"/>
            <w:r w:rsidRPr="0050112E">
              <w:rPr>
                <w:rFonts w:ascii="Times New Roman" w:eastAsia="Times New Roman" w:hAnsi="Times New Roman" w:cs="Times New Roman"/>
                <w:i w:val="0"/>
                <w:iCs w:val="0"/>
                <w:color w:val="000000" w:themeColor="text1"/>
                <w:sz w:val="20"/>
                <w:szCs w:val="20"/>
              </w:rPr>
              <w:t>Adabraka</w:t>
            </w:r>
            <w:proofErr w:type="spellEnd"/>
            <w:r w:rsidRPr="0050112E">
              <w:rPr>
                <w:rFonts w:ascii="Times New Roman" w:eastAsia="Times New Roman" w:hAnsi="Times New Roman" w:cs="Times New Roman"/>
                <w:i w:val="0"/>
                <w:iCs w:val="0"/>
                <w:color w:val="000000" w:themeColor="text1"/>
                <w:sz w:val="20"/>
                <w:szCs w:val="20"/>
              </w:rPr>
              <w:t xml:space="preserve"> Freetown, Accra.</w:t>
            </w:r>
            <w:r w:rsidRPr="0050112E">
              <w:rPr>
                <w:rFonts w:ascii="Times New Roman" w:eastAsia="Times New Roman" w:hAnsi="Times New Roman" w:cs="Times New Roman"/>
                <w:i w:val="0"/>
                <w:iCs w:val="0"/>
                <w:color w:val="000000" w:themeColor="text1"/>
                <w:sz w:val="20"/>
                <w:szCs w:val="20"/>
              </w:rPr>
              <w:br/>
              <w:t>P. O. Box CT3242</w:t>
            </w:r>
            <w:r w:rsidRPr="00306B19">
              <w:rPr>
                <w:rStyle w:val="contact-street"/>
                <w:rFonts w:ascii="Times New Roman" w:hAnsi="Times New Roman" w:cs="Times New Roman"/>
                <w:color w:val="000000" w:themeColor="text1"/>
                <w:spacing w:val="5"/>
                <w:sz w:val="20"/>
                <w:szCs w:val="20"/>
              </w:rPr>
              <w:t xml:space="preserve"> </w:t>
            </w:r>
          </w:p>
        </w:tc>
        <w:tc>
          <w:tcPr>
            <w:tcW w:w="1984" w:type="dxa"/>
          </w:tcPr>
          <w:p w14:paraId="111E5F1F"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2,240,000</w:t>
            </w:r>
          </w:p>
        </w:tc>
        <w:tc>
          <w:tcPr>
            <w:tcW w:w="1730" w:type="dxa"/>
          </w:tcPr>
          <w:p w14:paraId="5533D944" w14:textId="77777777" w:rsidR="005A76F0" w:rsidRPr="005A76F0" w:rsidRDefault="005A76F0" w:rsidP="00CE609D">
            <w:pPr>
              <w:rPr>
                <w:sz w:val="20"/>
                <w:szCs w:val="20"/>
                <w:lang w:val="en-GB"/>
              </w:rPr>
            </w:pPr>
            <w:r w:rsidRPr="005A76F0">
              <w:rPr>
                <w:sz w:val="20"/>
                <w:szCs w:val="20"/>
                <w:lang w:val="en-GB"/>
              </w:rPr>
              <w:t>0.11</w:t>
            </w:r>
          </w:p>
        </w:tc>
      </w:tr>
      <w:tr w:rsidR="005A76F0" w:rsidRPr="005A76F0" w14:paraId="6F6BA653" w14:textId="77777777" w:rsidTr="005A76F0">
        <w:tc>
          <w:tcPr>
            <w:tcW w:w="623" w:type="dxa"/>
          </w:tcPr>
          <w:p w14:paraId="70B5F6E0"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6.</w:t>
            </w:r>
          </w:p>
        </w:tc>
        <w:tc>
          <w:tcPr>
            <w:tcW w:w="2878" w:type="dxa"/>
          </w:tcPr>
          <w:p w14:paraId="0FCCD79B" w14:textId="77777777" w:rsidR="005A76F0" w:rsidRPr="005A76F0" w:rsidRDefault="005A76F0" w:rsidP="009940A0">
            <w:pPr>
              <w:jc w:val="both"/>
              <w:rPr>
                <w:color w:val="000000" w:themeColor="text1"/>
                <w:sz w:val="20"/>
                <w:szCs w:val="20"/>
                <w:lang w:val="en-GB"/>
              </w:rPr>
            </w:pPr>
            <w:proofErr w:type="spellStart"/>
            <w:r w:rsidRPr="005A76F0">
              <w:rPr>
                <w:color w:val="000000" w:themeColor="text1"/>
                <w:sz w:val="20"/>
                <w:szCs w:val="20"/>
              </w:rPr>
              <w:t>Donewell</w:t>
            </w:r>
            <w:proofErr w:type="spellEnd"/>
            <w:r w:rsidRPr="005A76F0">
              <w:rPr>
                <w:color w:val="000000" w:themeColor="text1"/>
                <w:sz w:val="20"/>
                <w:szCs w:val="20"/>
              </w:rPr>
              <w:t xml:space="preserve"> Life Company Limited </w:t>
            </w:r>
          </w:p>
        </w:tc>
        <w:tc>
          <w:tcPr>
            <w:tcW w:w="2703" w:type="dxa"/>
          </w:tcPr>
          <w:p w14:paraId="4077FBE6" w14:textId="77777777" w:rsidR="00486F7A" w:rsidRPr="00486F7A" w:rsidRDefault="00486F7A" w:rsidP="00486F7A">
            <w:pPr>
              <w:pStyle w:val="Heading4"/>
              <w:spacing w:before="0"/>
              <w:textAlignment w:val="baseline"/>
              <w:rPr>
                <w:rFonts w:ascii="Times New Roman" w:hAnsi="Times New Roman" w:cs="Times New Roman"/>
                <w:i w:val="0"/>
                <w:color w:val="000000" w:themeColor="text1"/>
                <w:sz w:val="20"/>
                <w:szCs w:val="20"/>
              </w:rPr>
            </w:pPr>
            <w:r w:rsidRPr="00486F7A">
              <w:rPr>
                <w:rFonts w:ascii="Times New Roman" w:hAnsi="Times New Roman" w:cs="Times New Roman"/>
                <w:i w:val="0"/>
                <w:color w:val="000000" w:themeColor="text1"/>
                <w:sz w:val="20"/>
                <w:szCs w:val="20"/>
              </w:rPr>
              <w:t>Head Office</w:t>
            </w:r>
          </w:p>
          <w:p w14:paraId="56076EEF" w14:textId="77777777" w:rsidR="005A76F0" w:rsidRPr="00486F7A" w:rsidRDefault="00486F7A" w:rsidP="00486F7A">
            <w:pPr>
              <w:rPr>
                <w:color w:val="000000" w:themeColor="text1"/>
              </w:rPr>
            </w:pPr>
            <w:r w:rsidRPr="00486F7A">
              <w:rPr>
                <w:color w:val="000000" w:themeColor="text1"/>
                <w:sz w:val="20"/>
                <w:szCs w:val="20"/>
              </w:rPr>
              <w:t>F333/1 Carl Quist Street,</w:t>
            </w:r>
            <w:r w:rsidRPr="00486F7A">
              <w:rPr>
                <w:color w:val="000000" w:themeColor="text1"/>
                <w:sz w:val="20"/>
                <w:szCs w:val="20"/>
              </w:rPr>
              <w:br/>
              <w:t xml:space="preserve">Kuku Hill, </w:t>
            </w:r>
            <w:proofErr w:type="spellStart"/>
            <w:r w:rsidRPr="00486F7A">
              <w:rPr>
                <w:color w:val="000000" w:themeColor="text1"/>
                <w:sz w:val="20"/>
                <w:szCs w:val="20"/>
              </w:rPr>
              <w:t>Osu</w:t>
            </w:r>
            <w:proofErr w:type="spellEnd"/>
            <w:r w:rsidRPr="00486F7A">
              <w:rPr>
                <w:color w:val="000000" w:themeColor="text1"/>
                <w:sz w:val="20"/>
                <w:szCs w:val="20"/>
              </w:rPr>
              <w:t xml:space="preserve"> RE Accra</w:t>
            </w:r>
          </w:p>
        </w:tc>
        <w:tc>
          <w:tcPr>
            <w:tcW w:w="1984" w:type="dxa"/>
          </w:tcPr>
          <w:p w14:paraId="7637B27E"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rPr>
              <w:t>1,920,000</w:t>
            </w:r>
          </w:p>
        </w:tc>
        <w:tc>
          <w:tcPr>
            <w:tcW w:w="1730" w:type="dxa"/>
          </w:tcPr>
          <w:p w14:paraId="51C78CA6" w14:textId="77777777" w:rsidR="005A76F0" w:rsidRPr="005A76F0" w:rsidRDefault="005A76F0" w:rsidP="009940A0">
            <w:pPr>
              <w:jc w:val="both"/>
              <w:rPr>
                <w:color w:val="000000" w:themeColor="text1"/>
                <w:sz w:val="20"/>
                <w:szCs w:val="20"/>
                <w:lang w:val="en-GB"/>
              </w:rPr>
            </w:pPr>
            <w:r w:rsidRPr="005A76F0">
              <w:rPr>
                <w:color w:val="000000" w:themeColor="text1"/>
                <w:position w:val="2"/>
                <w:sz w:val="20"/>
                <w:szCs w:val="20"/>
              </w:rPr>
              <w:t>0.09</w:t>
            </w:r>
          </w:p>
        </w:tc>
      </w:tr>
      <w:tr w:rsidR="005A76F0" w:rsidRPr="005A76F0" w14:paraId="5B4F91F5" w14:textId="77777777" w:rsidTr="005A76F0">
        <w:tc>
          <w:tcPr>
            <w:tcW w:w="623" w:type="dxa"/>
          </w:tcPr>
          <w:p w14:paraId="0FD8BF2F"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7.</w:t>
            </w:r>
          </w:p>
        </w:tc>
        <w:tc>
          <w:tcPr>
            <w:tcW w:w="2878" w:type="dxa"/>
          </w:tcPr>
          <w:p w14:paraId="092B1976"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Ghana Reinsurance Company Limited – General Business</w:t>
            </w:r>
          </w:p>
        </w:tc>
        <w:tc>
          <w:tcPr>
            <w:tcW w:w="2703" w:type="dxa"/>
          </w:tcPr>
          <w:p w14:paraId="557C7DDC" w14:textId="77777777" w:rsidR="005A76F0" w:rsidRPr="00486F7A" w:rsidRDefault="00486F7A" w:rsidP="00486F7A">
            <w:pPr>
              <w:rPr>
                <w:sz w:val="20"/>
                <w:szCs w:val="20"/>
              </w:rPr>
            </w:pPr>
            <w:r w:rsidRPr="00486F7A">
              <w:rPr>
                <w:sz w:val="20"/>
                <w:szCs w:val="20"/>
                <w:shd w:val="clear" w:color="auto" w:fill="FFFFFF"/>
              </w:rPr>
              <w:t>Plot 24, Sudan Road, Ambassador Hotel Area, Ridge, Accra</w:t>
            </w:r>
            <w:r w:rsidRPr="00486F7A">
              <w:rPr>
                <w:sz w:val="20"/>
                <w:szCs w:val="20"/>
              </w:rPr>
              <w:br/>
            </w:r>
            <w:r w:rsidRPr="00486F7A">
              <w:rPr>
                <w:sz w:val="20"/>
                <w:szCs w:val="20"/>
              </w:rPr>
              <w:br/>
            </w:r>
            <w:r w:rsidRPr="00486F7A">
              <w:rPr>
                <w:sz w:val="20"/>
                <w:szCs w:val="20"/>
                <w:shd w:val="clear" w:color="auto" w:fill="FFFFFF"/>
              </w:rPr>
              <w:t>P. O. AN7509, Accra-North</w:t>
            </w:r>
          </w:p>
        </w:tc>
        <w:tc>
          <w:tcPr>
            <w:tcW w:w="1984" w:type="dxa"/>
          </w:tcPr>
          <w:p w14:paraId="23F55164"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1,600,000</w:t>
            </w:r>
          </w:p>
        </w:tc>
        <w:tc>
          <w:tcPr>
            <w:tcW w:w="1730" w:type="dxa"/>
          </w:tcPr>
          <w:p w14:paraId="15403575"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0.08</w:t>
            </w:r>
          </w:p>
        </w:tc>
      </w:tr>
      <w:tr w:rsidR="005A76F0" w:rsidRPr="005A76F0" w14:paraId="28AC0577" w14:textId="77777777" w:rsidTr="005A76F0">
        <w:tc>
          <w:tcPr>
            <w:tcW w:w="623" w:type="dxa"/>
          </w:tcPr>
          <w:p w14:paraId="169F56A6"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8.</w:t>
            </w:r>
          </w:p>
        </w:tc>
        <w:tc>
          <w:tcPr>
            <w:tcW w:w="2878" w:type="dxa"/>
          </w:tcPr>
          <w:p w14:paraId="79CBCE55" w14:textId="77777777" w:rsidR="005A76F0" w:rsidRDefault="005A76F0" w:rsidP="00EF0FA7">
            <w:pPr>
              <w:jc w:val="both"/>
              <w:rPr>
                <w:color w:val="000000" w:themeColor="text1"/>
                <w:sz w:val="20"/>
                <w:szCs w:val="20"/>
              </w:rPr>
            </w:pPr>
            <w:r w:rsidRPr="005A76F0">
              <w:rPr>
                <w:color w:val="000000" w:themeColor="text1"/>
                <w:sz w:val="20"/>
                <w:szCs w:val="20"/>
              </w:rPr>
              <w:t xml:space="preserve">Agricultural Development Bank </w:t>
            </w:r>
          </w:p>
          <w:p w14:paraId="1AB77D48" w14:textId="77777777" w:rsidR="00306B19" w:rsidRPr="00306B19" w:rsidRDefault="00306B19" w:rsidP="00EF0FA7">
            <w:pPr>
              <w:jc w:val="both"/>
              <w:rPr>
                <w:b/>
                <w:color w:val="000000" w:themeColor="text1"/>
                <w:sz w:val="20"/>
                <w:szCs w:val="20"/>
                <w:lang w:val="en-GB"/>
              </w:rPr>
            </w:pPr>
            <w:r w:rsidRPr="00306B19">
              <w:rPr>
                <w:b/>
                <w:color w:val="000000" w:themeColor="text1"/>
                <w:sz w:val="20"/>
                <w:szCs w:val="20"/>
                <w:lang w:val="en-GB"/>
              </w:rPr>
              <w:t>C0003952347</w:t>
            </w:r>
          </w:p>
        </w:tc>
        <w:tc>
          <w:tcPr>
            <w:tcW w:w="2703" w:type="dxa"/>
          </w:tcPr>
          <w:p w14:paraId="0C4DE3F0" w14:textId="77777777" w:rsidR="005A76F0" w:rsidRPr="005A76F0" w:rsidRDefault="00306B19" w:rsidP="00EF0FA7">
            <w:pPr>
              <w:jc w:val="both"/>
              <w:rPr>
                <w:color w:val="000000" w:themeColor="text1"/>
                <w:sz w:val="20"/>
                <w:szCs w:val="20"/>
              </w:rPr>
            </w:pPr>
            <w:r>
              <w:rPr>
                <w:color w:val="000000" w:themeColor="text1"/>
                <w:sz w:val="20"/>
                <w:szCs w:val="20"/>
              </w:rPr>
              <w:t>Accra Financial Centre Ridge Accra</w:t>
            </w:r>
          </w:p>
        </w:tc>
        <w:tc>
          <w:tcPr>
            <w:tcW w:w="1984" w:type="dxa"/>
          </w:tcPr>
          <w:p w14:paraId="232E2B2E"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1,600,000</w:t>
            </w:r>
          </w:p>
        </w:tc>
        <w:tc>
          <w:tcPr>
            <w:tcW w:w="1730" w:type="dxa"/>
          </w:tcPr>
          <w:p w14:paraId="3D3B5801"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0.08</w:t>
            </w:r>
          </w:p>
        </w:tc>
      </w:tr>
      <w:tr w:rsidR="005A76F0" w:rsidRPr="005A76F0" w14:paraId="5AA560A9" w14:textId="77777777" w:rsidTr="005A76F0">
        <w:tc>
          <w:tcPr>
            <w:tcW w:w="623" w:type="dxa"/>
          </w:tcPr>
          <w:p w14:paraId="6A5A7DAB"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9.</w:t>
            </w:r>
          </w:p>
        </w:tc>
        <w:tc>
          <w:tcPr>
            <w:tcW w:w="2878" w:type="dxa"/>
          </w:tcPr>
          <w:p w14:paraId="2C94085A"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Osei Isaac </w:t>
            </w:r>
          </w:p>
        </w:tc>
        <w:tc>
          <w:tcPr>
            <w:tcW w:w="2703" w:type="dxa"/>
          </w:tcPr>
          <w:p w14:paraId="46112881" w14:textId="77777777" w:rsidR="005A76F0" w:rsidRPr="005A76F0" w:rsidRDefault="005A76F0" w:rsidP="00EF0FA7">
            <w:pPr>
              <w:jc w:val="both"/>
              <w:rPr>
                <w:color w:val="000000" w:themeColor="text1"/>
                <w:sz w:val="20"/>
                <w:szCs w:val="20"/>
              </w:rPr>
            </w:pPr>
          </w:p>
        </w:tc>
        <w:tc>
          <w:tcPr>
            <w:tcW w:w="1984" w:type="dxa"/>
          </w:tcPr>
          <w:p w14:paraId="1B4BC577"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1,583,900</w:t>
            </w:r>
          </w:p>
        </w:tc>
        <w:tc>
          <w:tcPr>
            <w:tcW w:w="1730" w:type="dxa"/>
          </w:tcPr>
          <w:p w14:paraId="44E32F96"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0.08</w:t>
            </w:r>
          </w:p>
        </w:tc>
      </w:tr>
      <w:tr w:rsidR="005A76F0" w:rsidRPr="005A76F0" w14:paraId="0AE161E1" w14:textId="77777777" w:rsidTr="005A76F0">
        <w:tc>
          <w:tcPr>
            <w:tcW w:w="623" w:type="dxa"/>
          </w:tcPr>
          <w:p w14:paraId="157A251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10.</w:t>
            </w:r>
          </w:p>
        </w:tc>
        <w:tc>
          <w:tcPr>
            <w:tcW w:w="2878" w:type="dxa"/>
          </w:tcPr>
          <w:p w14:paraId="09EC9F59"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Baah Matthew Mensah </w:t>
            </w:r>
          </w:p>
        </w:tc>
        <w:tc>
          <w:tcPr>
            <w:tcW w:w="2703" w:type="dxa"/>
          </w:tcPr>
          <w:p w14:paraId="55A9C637" w14:textId="77777777" w:rsidR="005A76F0" w:rsidRPr="005A76F0" w:rsidRDefault="005A76F0" w:rsidP="00EF0FA7">
            <w:pPr>
              <w:jc w:val="both"/>
              <w:rPr>
                <w:color w:val="000000" w:themeColor="text1"/>
                <w:sz w:val="20"/>
                <w:szCs w:val="20"/>
              </w:rPr>
            </w:pPr>
          </w:p>
        </w:tc>
        <w:tc>
          <w:tcPr>
            <w:tcW w:w="1984" w:type="dxa"/>
          </w:tcPr>
          <w:p w14:paraId="6D25FE4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960,000 </w:t>
            </w:r>
          </w:p>
        </w:tc>
        <w:tc>
          <w:tcPr>
            <w:tcW w:w="1730" w:type="dxa"/>
          </w:tcPr>
          <w:p w14:paraId="6597C805" w14:textId="77777777" w:rsidR="005A76F0" w:rsidRPr="005A76F0" w:rsidRDefault="005A76F0" w:rsidP="00EF0FA7">
            <w:pPr>
              <w:jc w:val="both"/>
              <w:rPr>
                <w:color w:val="000000" w:themeColor="text1"/>
                <w:sz w:val="20"/>
                <w:szCs w:val="20"/>
                <w:lang w:val="en-GB"/>
              </w:rPr>
            </w:pPr>
            <w:r w:rsidRPr="005A76F0">
              <w:rPr>
                <w:color w:val="000000" w:themeColor="text1"/>
                <w:position w:val="2"/>
                <w:sz w:val="20"/>
                <w:szCs w:val="20"/>
              </w:rPr>
              <w:t>0.05</w:t>
            </w:r>
          </w:p>
        </w:tc>
      </w:tr>
      <w:tr w:rsidR="005A76F0" w:rsidRPr="005A76F0" w14:paraId="7A4DB411" w14:textId="77777777" w:rsidTr="005A76F0">
        <w:tc>
          <w:tcPr>
            <w:tcW w:w="623" w:type="dxa"/>
          </w:tcPr>
          <w:p w14:paraId="0374A419"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11.</w:t>
            </w:r>
          </w:p>
        </w:tc>
        <w:tc>
          <w:tcPr>
            <w:tcW w:w="2878" w:type="dxa"/>
          </w:tcPr>
          <w:p w14:paraId="2CC7FEC4"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Badu Collins Kwabena </w:t>
            </w:r>
          </w:p>
        </w:tc>
        <w:tc>
          <w:tcPr>
            <w:tcW w:w="2703" w:type="dxa"/>
          </w:tcPr>
          <w:p w14:paraId="0F857B13" w14:textId="77777777" w:rsidR="005A76F0" w:rsidRPr="005A76F0" w:rsidRDefault="005A76F0" w:rsidP="00EF0FA7">
            <w:pPr>
              <w:jc w:val="both"/>
              <w:rPr>
                <w:color w:val="000000" w:themeColor="text1"/>
                <w:sz w:val="20"/>
                <w:szCs w:val="20"/>
              </w:rPr>
            </w:pPr>
          </w:p>
        </w:tc>
        <w:tc>
          <w:tcPr>
            <w:tcW w:w="1984" w:type="dxa"/>
          </w:tcPr>
          <w:p w14:paraId="0ECF4187"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876,900 </w:t>
            </w:r>
          </w:p>
        </w:tc>
        <w:tc>
          <w:tcPr>
            <w:tcW w:w="1730" w:type="dxa"/>
          </w:tcPr>
          <w:p w14:paraId="40117F4E"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0.04</w:t>
            </w:r>
          </w:p>
        </w:tc>
      </w:tr>
      <w:tr w:rsidR="005A76F0" w:rsidRPr="005A76F0" w14:paraId="33C4F251" w14:textId="77777777" w:rsidTr="005A76F0">
        <w:tc>
          <w:tcPr>
            <w:tcW w:w="623" w:type="dxa"/>
          </w:tcPr>
          <w:p w14:paraId="1201DD2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12.</w:t>
            </w:r>
          </w:p>
        </w:tc>
        <w:tc>
          <w:tcPr>
            <w:tcW w:w="2878" w:type="dxa"/>
          </w:tcPr>
          <w:p w14:paraId="6C8CCC4B" w14:textId="77777777" w:rsidR="005A76F0" w:rsidRPr="005A76F0" w:rsidRDefault="005A76F0" w:rsidP="00EF0FA7">
            <w:pPr>
              <w:jc w:val="both"/>
              <w:rPr>
                <w:color w:val="000000" w:themeColor="text1"/>
                <w:sz w:val="20"/>
                <w:szCs w:val="20"/>
                <w:lang w:val="en-GB"/>
              </w:rPr>
            </w:pPr>
            <w:proofErr w:type="spellStart"/>
            <w:r w:rsidRPr="005A76F0">
              <w:rPr>
                <w:color w:val="000000" w:themeColor="text1"/>
                <w:sz w:val="20"/>
                <w:szCs w:val="20"/>
              </w:rPr>
              <w:t>Otchere</w:t>
            </w:r>
            <w:proofErr w:type="spellEnd"/>
            <w:r w:rsidRPr="005A76F0">
              <w:rPr>
                <w:color w:val="000000" w:themeColor="text1"/>
                <w:sz w:val="20"/>
                <w:szCs w:val="20"/>
              </w:rPr>
              <w:t xml:space="preserve">-Boateng </w:t>
            </w:r>
            <w:proofErr w:type="spellStart"/>
            <w:r w:rsidRPr="005A76F0">
              <w:rPr>
                <w:color w:val="000000" w:themeColor="text1"/>
                <w:sz w:val="20"/>
                <w:szCs w:val="20"/>
              </w:rPr>
              <w:t>Lordina</w:t>
            </w:r>
            <w:proofErr w:type="spellEnd"/>
            <w:r w:rsidRPr="005A76F0">
              <w:rPr>
                <w:color w:val="000000" w:themeColor="text1"/>
                <w:sz w:val="20"/>
                <w:szCs w:val="20"/>
              </w:rPr>
              <w:t xml:space="preserve"> Justina </w:t>
            </w:r>
          </w:p>
        </w:tc>
        <w:tc>
          <w:tcPr>
            <w:tcW w:w="2703" w:type="dxa"/>
          </w:tcPr>
          <w:p w14:paraId="708657DF" w14:textId="77777777" w:rsidR="005A76F0" w:rsidRPr="005A76F0" w:rsidRDefault="005A76F0" w:rsidP="00EF0FA7">
            <w:pPr>
              <w:jc w:val="both"/>
              <w:rPr>
                <w:color w:val="000000" w:themeColor="text1"/>
                <w:sz w:val="20"/>
                <w:szCs w:val="20"/>
              </w:rPr>
            </w:pPr>
          </w:p>
        </w:tc>
        <w:tc>
          <w:tcPr>
            <w:tcW w:w="1984" w:type="dxa"/>
          </w:tcPr>
          <w:p w14:paraId="6CE6055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800,000 </w:t>
            </w:r>
          </w:p>
        </w:tc>
        <w:tc>
          <w:tcPr>
            <w:tcW w:w="1730" w:type="dxa"/>
          </w:tcPr>
          <w:p w14:paraId="4F66BF47"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0.04</w:t>
            </w:r>
          </w:p>
        </w:tc>
      </w:tr>
      <w:tr w:rsidR="005A76F0" w:rsidRPr="005A76F0" w14:paraId="3E226C97" w14:textId="77777777" w:rsidTr="005A76F0">
        <w:tc>
          <w:tcPr>
            <w:tcW w:w="623" w:type="dxa"/>
          </w:tcPr>
          <w:p w14:paraId="2590DA01"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13.</w:t>
            </w:r>
          </w:p>
        </w:tc>
        <w:tc>
          <w:tcPr>
            <w:tcW w:w="2878" w:type="dxa"/>
          </w:tcPr>
          <w:p w14:paraId="41082444"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Ghana Libyan Arab Holding Company </w:t>
            </w:r>
          </w:p>
        </w:tc>
        <w:tc>
          <w:tcPr>
            <w:tcW w:w="2703" w:type="dxa"/>
          </w:tcPr>
          <w:p w14:paraId="70641E9D" w14:textId="77777777" w:rsidR="001A286B" w:rsidRPr="001A286B" w:rsidRDefault="001A286B" w:rsidP="001A286B">
            <w:pPr>
              <w:jc w:val="both"/>
              <w:rPr>
                <w:color w:val="000000" w:themeColor="text1"/>
                <w:sz w:val="20"/>
                <w:szCs w:val="20"/>
              </w:rPr>
            </w:pPr>
            <w:r w:rsidRPr="001A286B">
              <w:rPr>
                <w:color w:val="000000" w:themeColor="text1"/>
                <w:sz w:val="20"/>
                <w:szCs w:val="20"/>
              </w:rPr>
              <w:t>Plot 32 &amp; 33, 1st Circular Road, Cantonments, Accra</w:t>
            </w:r>
          </w:p>
          <w:p w14:paraId="4BF76C0A" w14:textId="77777777" w:rsidR="005A76F0" w:rsidRPr="005A76F0" w:rsidRDefault="005A76F0" w:rsidP="00EF0FA7">
            <w:pPr>
              <w:jc w:val="both"/>
              <w:rPr>
                <w:color w:val="000000" w:themeColor="text1"/>
                <w:sz w:val="20"/>
                <w:szCs w:val="20"/>
              </w:rPr>
            </w:pPr>
          </w:p>
        </w:tc>
        <w:tc>
          <w:tcPr>
            <w:tcW w:w="1984" w:type="dxa"/>
          </w:tcPr>
          <w:p w14:paraId="6DF890F9"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800,000 </w:t>
            </w:r>
          </w:p>
        </w:tc>
        <w:tc>
          <w:tcPr>
            <w:tcW w:w="1730" w:type="dxa"/>
          </w:tcPr>
          <w:p w14:paraId="73DE9C63"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0.04</w:t>
            </w:r>
          </w:p>
        </w:tc>
      </w:tr>
      <w:tr w:rsidR="005A76F0" w:rsidRPr="005A76F0" w14:paraId="6AA02EC2" w14:textId="77777777" w:rsidTr="005A76F0">
        <w:tc>
          <w:tcPr>
            <w:tcW w:w="623" w:type="dxa"/>
          </w:tcPr>
          <w:p w14:paraId="49ACA29D"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14.</w:t>
            </w:r>
          </w:p>
        </w:tc>
        <w:tc>
          <w:tcPr>
            <w:tcW w:w="2878" w:type="dxa"/>
          </w:tcPr>
          <w:p w14:paraId="7EE73EFE"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Beaudoin Patrick </w:t>
            </w:r>
          </w:p>
        </w:tc>
        <w:tc>
          <w:tcPr>
            <w:tcW w:w="2703" w:type="dxa"/>
          </w:tcPr>
          <w:p w14:paraId="08688DF0" w14:textId="77777777" w:rsidR="005A76F0" w:rsidRPr="005A76F0" w:rsidRDefault="005A76F0" w:rsidP="00EF0FA7">
            <w:pPr>
              <w:jc w:val="both"/>
              <w:rPr>
                <w:color w:val="000000" w:themeColor="text1"/>
                <w:sz w:val="20"/>
                <w:szCs w:val="20"/>
              </w:rPr>
            </w:pPr>
          </w:p>
        </w:tc>
        <w:tc>
          <w:tcPr>
            <w:tcW w:w="1984" w:type="dxa"/>
          </w:tcPr>
          <w:p w14:paraId="2E19E6D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800,000 </w:t>
            </w:r>
          </w:p>
        </w:tc>
        <w:tc>
          <w:tcPr>
            <w:tcW w:w="1730" w:type="dxa"/>
          </w:tcPr>
          <w:p w14:paraId="32B87D0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0.04</w:t>
            </w:r>
          </w:p>
        </w:tc>
      </w:tr>
      <w:tr w:rsidR="005A76F0" w:rsidRPr="005A76F0" w14:paraId="7FC215D8" w14:textId="77777777" w:rsidTr="005A76F0">
        <w:tc>
          <w:tcPr>
            <w:tcW w:w="623" w:type="dxa"/>
          </w:tcPr>
          <w:p w14:paraId="1E2EA67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15.</w:t>
            </w:r>
          </w:p>
        </w:tc>
        <w:tc>
          <w:tcPr>
            <w:tcW w:w="2878" w:type="dxa"/>
          </w:tcPr>
          <w:p w14:paraId="7EB3E7FB"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E.</w:t>
            </w:r>
            <w:r w:rsidR="001A286B">
              <w:rPr>
                <w:color w:val="000000" w:themeColor="text1"/>
                <w:sz w:val="20"/>
                <w:szCs w:val="20"/>
              </w:rPr>
              <w:t xml:space="preserve"> </w:t>
            </w:r>
            <w:r w:rsidRPr="005A76F0">
              <w:rPr>
                <w:color w:val="000000" w:themeColor="text1"/>
                <w:sz w:val="20"/>
                <w:szCs w:val="20"/>
              </w:rPr>
              <w:t>H.</w:t>
            </w:r>
            <w:r w:rsidR="001A286B">
              <w:rPr>
                <w:color w:val="000000" w:themeColor="text1"/>
                <w:sz w:val="20"/>
                <w:szCs w:val="20"/>
              </w:rPr>
              <w:t xml:space="preserve"> </w:t>
            </w:r>
            <w:proofErr w:type="spellStart"/>
            <w:r w:rsidRPr="005A76F0">
              <w:rPr>
                <w:color w:val="000000" w:themeColor="text1"/>
                <w:sz w:val="20"/>
                <w:szCs w:val="20"/>
              </w:rPr>
              <w:t>Boohene</w:t>
            </w:r>
            <w:proofErr w:type="spellEnd"/>
            <w:r w:rsidRPr="005A76F0">
              <w:rPr>
                <w:color w:val="000000" w:themeColor="text1"/>
                <w:sz w:val="20"/>
                <w:szCs w:val="20"/>
              </w:rPr>
              <w:t xml:space="preserve"> Foundation </w:t>
            </w:r>
          </w:p>
        </w:tc>
        <w:tc>
          <w:tcPr>
            <w:tcW w:w="2703" w:type="dxa"/>
          </w:tcPr>
          <w:p w14:paraId="56D78B75" w14:textId="77777777" w:rsidR="005A76F0" w:rsidRPr="005A76F0" w:rsidRDefault="005A76F0" w:rsidP="00EF0FA7">
            <w:pPr>
              <w:jc w:val="both"/>
              <w:rPr>
                <w:color w:val="000000" w:themeColor="text1"/>
                <w:sz w:val="20"/>
                <w:szCs w:val="20"/>
              </w:rPr>
            </w:pPr>
          </w:p>
        </w:tc>
        <w:tc>
          <w:tcPr>
            <w:tcW w:w="1984" w:type="dxa"/>
          </w:tcPr>
          <w:p w14:paraId="260DEA56"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800,000 </w:t>
            </w:r>
          </w:p>
        </w:tc>
        <w:tc>
          <w:tcPr>
            <w:tcW w:w="1730" w:type="dxa"/>
          </w:tcPr>
          <w:p w14:paraId="7EE3AF1E"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0.04</w:t>
            </w:r>
          </w:p>
        </w:tc>
      </w:tr>
      <w:tr w:rsidR="005A76F0" w:rsidRPr="005A76F0" w14:paraId="4D128EC9" w14:textId="77777777" w:rsidTr="005A76F0">
        <w:tc>
          <w:tcPr>
            <w:tcW w:w="623" w:type="dxa"/>
          </w:tcPr>
          <w:p w14:paraId="53CCFABA"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16.</w:t>
            </w:r>
          </w:p>
        </w:tc>
        <w:tc>
          <w:tcPr>
            <w:tcW w:w="2878" w:type="dxa"/>
          </w:tcPr>
          <w:p w14:paraId="79BB83C3"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Tetteh Richard </w:t>
            </w:r>
            <w:proofErr w:type="spellStart"/>
            <w:r w:rsidRPr="005A76F0">
              <w:rPr>
                <w:color w:val="000000" w:themeColor="text1"/>
                <w:sz w:val="20"/>
                <w:szCs w:val="20"/>
              </w:rPr>
              <w:t>Amarh</w:t>
            </w:r>
            <w:proofErr w:type="spellEnd"/>
            <w:r w:rsidRPr="005A76F0">
              <w:rPr>
                <w:color w:val="000000" w:themeColor="text1"/>
                <w:sz w:val="20"/>
                <w:szCs w:val="20"/>
              </w:rPr>
              <w:t xml:space="preserve"> </w:t>
            </w:r>
          </w:p>
        </w:tc>
        <w:tc>
          <w:tcPr>
            <w:tcW w:w="2703" w:type="dxa"/>
          </w:tcPr>
          <w:p w14:paraId="29BADA02" w14:textId="77777777" w:rsidR="005A76F0" w:rsidRPr="005A76F0" w:rsidRDefault="005A76F0" w:rsidP="00EF0FA7">
            <w:pPr>
              <w:jc w:val="both"/>
              <w:rPr>
                <w:color w:val="000000" w:themeColor="text1"/>
                <w:sz w:val="20"/>
                <w:szCs w:val="20"/>
              </w:rPr>
            </w:pPr>
          </w:p>
        </w:tc>
        <w:tc>
          <w:tcPr>
            <w:tcW w:w="1984" w:type="dxa"/>
          </w:tcPr>
          <w:p w14:paraId="004A5679"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552,000 </w:t>
            </w:r>
          </w:p>
        </w:tc>
        <w:tc>
          <w:tcPr>
            <w:tcW w:w="1730" w:type="dxa"/>
          </w:tcPr>
          <w:p w14:paraId="3EE407F8"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0.03</w:t>
            </w:r>
          </w:p>
        </w:tc>
      </w:tr>
      <w:tr w:rsidR="005A76F0" w:rsidRPr="005A76F0" w14:paraId="56EAF7A2" w14:textId="77777777" w:rsidTr="005A76F0">
        <w:tc>
          <w:tcPr>
            <w:tcW w:w="623" w:type="dxa"/>
          </w:tcPr>
          <w:p w14:paraId="5BFC8724"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17.</w:t>
            </w:r>
          </w:p>
        </w:tc>
        <w:tc>
          <w:tcPr>
            <w:tcW w:w="2878" w:type="dxa"/>
          </w:tcPr>
          <w:p w14:paraId="01D94CEB"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Adjei Seth </w:t>
            </w:r>
            <w:proofErr w:type="spellStart"/>
            <w:r w:rsidRPr="005A76F0">
              <w:rPr>
                <w:color w:val="000000" w:themeColor="text1"/>
                <w:sz w:val="20"/>
                <w:szCs w:val="20"/>
              </w:rPr>
              <w:t>Adjete</w:t>
            </w:r>
            <w:proofErr w:type="spellEnd"/>
            <w:r w:rsidRPr="005A76F0">
              <w:rPr>
                <w:color w:val="000000" w:themeColor="text1"/>
                <w:sz w:val="20"/>
                <w:szCs w:val="20"/>
              </w:rPr>
              <w:t xml:space="preserve"> </w:t>
            </w:r>
          </w:p>
        </w:tc>
        <w:tc>
          <w:tcPr>
            <w:tcW w:w="2703" w:type="dxa"/>
          </w:tcPr>
          <w:p w14:paraId="086888E0" w14:textId="77777777" w:rsidR="005A76F0" w:rsidRPr="005A76F0" w:rsidRDefault="005A76F0" w:rsidP="00EF0FA7">
            <w:pPr>
              <w:jc w:val="both"/>
              <w:rPr>
                <w:color w:val="000000" w:themeColor="text1"/>
                <w:sz w:val="20"/>
                <w:szCs w:val="20"/>
              </w:rPr>
            </w:pPr>
          </w:p>
        </w:tc>
        <w:tc>
          <w:tcPr>
            <w:tcW w:w="1984" w:type="dxa"/>
          </w:tcPr>
          <w:p w14:paraId="2D57A104"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550,000</w:t>
            </w:r>
          </w:p>
        </w:tc>
        <w:tc>
          <w:tcPr>
            <w:tcW w:w="1730" w:type="dxa"/>
          </w:tcPr>
          <w:p w14:paraId="15C8E44C"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0.03</w:t>
            </w:r>
          </w:p>
        </w:tc>
      </w:tr>
      <w:tr w:rsidR="005A76F0" w:rsidRPr="005A76F0" w14:paraId="253D9579" w14:textId="77777777" w:rsidTr="005A76F0">
        <w:tc>
          <w:tcPr>
            <w:tcW w:w="623" w:type="dxa"/>
          </w:tcPr>
          <w:p w14:paraId="0F2AF701"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18.</w:t>
            </w:r>
          </w:p>
        </w:tc>
        <w:tc>
          <w:tcPr>
            <w:tcW w:w="2878" w:type="dxa"/>
          </w:tcPr>
          <w:p w14:paraId="7E52A7CB"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Teachers' Fund </w:t>
            </w:r>
          </w:p>
        </w:tc>
        <w:tc>
          <w:tcPr>
            <w:tcW w:w="2703" w:type="dxa"/>
          </w:tcPr>
          <w:p w14:paraId="43FC0D0F" w14:textId="77777777" w:rsidR="005A76F0" w:rsidRPr="005A76F0" w:rsidRDefault="00DD543B" w:rsidP="00EF0FA7">
            <w:pPr>
              <w:jc w:val="both"/>
              <w:rPr>
                <w:color w:val="000000" w:themeColor="text1"/>
                <w:sz w:val="20"/>
                <w:szCs w:val="20"/>
              </w:rPr>
            </w:pPr>
            <w:r w:rsidRPr="00DD543B">
              <w:rPr>
                <w:color w:val="000000" w:themeColor="text1"/>
                <w:sz w:val="20"/>
                <w:szCs w:val="20"/>
              </w:rPr>
              <w:t>Number 59, 7th Avenue Extension, Tafawa Balewa St, Accra</w:t>
            </w:r>
          </w:p>
        </w:tc>
        <w:tc>
          <w:tcPr>
            <w:tcW w:w="1984" w:type="dxa"/>
          </w:tcPr>
          <w:p w14:paraId="378DCB19"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500,000 </w:t>
            </w:r>
          </w:p>
        </w:tc>
        <w:tc>
          <w:tcPr>
            <w:tcW w:w="1730" w:type="dxa"/>
          </w:tcPr>
          <w:p w14:paraId="55B53EF8"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0.02</w:t>
            </w:r>
          </w:p>
        </w:tc>
      </w:tr>
      <w:tr w:rsidR="005A76F0" w:rsidRPr="005A76F0" w14:paraId="531B1C27" w14:textId="77777777" w:rsidTr="005A76F0">
        <w:tc>
          <w:tcPr>
            <w:tcW w:w="623" w:type="dxa"/>
          </w:tcPr>
          <w:p w14:paraId="469C1394"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lang w:val="en-GB"/>
              </w:rPr>
              <w:t>19.</w:t>
            </w:r>
          </w:p>
        </w:tc>
        <w:tc>
          <w:tcPr>
            <w:tcW w:w="2878" w:type="dxa"/>
          </w:tcPr>
          <w:p w14:paraId="6CA7FFB0"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Hyde Joel Emmanuel </w:t>
            </w:r>
          </w:p>
        </w:tc>
        <w:tc>
          <w:tcPr>
            <w:tcW w:w="2703" w:type="dxa"/>
          </w:tcPr>
          <w:p w14:paraId="0408E480" w14:textId="77777777" w:rsidR="005A76F0" w:rsidRPr="005A76F0" w:rsidRDefault="005A76F0" w:rsidP="00EF0FA7">
            <w:pPr>
              <w:jc w:val="both"/>
              <w:rPr>
                <w:color w:val="000000" w:themeColor="text1"/>
                <w:sz w:val="20"/>
                <w:szCs w:val="20"/>
              </w:rPr>
            </w:pPr>
          </w:p>
        </w:tc>
        <w:tc>
          <w:tcPr>
            <w:tcW w:w="1984" w:type="dxa"/>
          </w:tcPr>
          <w:p w14:paraId="6432A2CB"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 xml:space="preserve">500,000 </w:t>
            </w:r>
          </w:p>
        </w:tc>
        <w:tc>
          <w:tcPr>
            <w:tcW w:w="1730" w:type="dxa"/>
          </w:tcPr>
          <w:p w14:paraId="059C2A9A" w14:textId="77777777" w:rsidR="005A76F0" w:rsidRPr="005A76F0" w:rsidRDefault="005A76F0" w:rsidP="00EF0FA7">
            <w:pPr>
              <w:jc w:val="both"/>
              <w:rPr>
                <w:color w:val="000000" w:themeColor="text1"/>
                <w:sz w:val="20"/>
                <w:szCs w:val="20"/>
                <w:lang w:val="en-GB"/>
              </w:rPr>
            </w:pPr>
            <w:r w:rsidRPr="005A76F0">
              <w:rPr>
                <w:color w:val="000000" w:themeColor="text1"/>
                <w:sz w:val="20"/>
                <w:szCs w:val="20"/>
              </w:rPr>
              <w:t>0.02</w:t>
            </w:r>
          </w:p>
        </w:tc>
      </w:tr>
      <w:tr w:rsidR="005A76F0" w:rsidRPr="005A76F0" w14:paraId="687E5A68" w14:textId="77777777" w:rsidTr="005A76F0">
        <w:tc>
          <w:tcPr>
            <w:tcW w:w="623" w:type="dxa"/>
          </w:tcPr>
          <w:p w14:paraId="5213E593"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lang w:val="en-GB"/>
              </w:rPr>
              <w:t>20.</w:t>
            </w:r>
          </w:p>
        </w:tc>
        <w:tc>
          <w:tcPr>
            <w:tcW w:w="2878" w:type="dxa"/>
          </w:tcPr>
          <w:p w14:paraId="605B1756"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rPr>
              <w:t xml:space="preserve">Insurance Compensation Fund </w:t>
            </w:r>
          </w:p>
        </w:tc>
        <w:tc>
          <w:tcPr>
            <w:tcW w:w="2703" w:type="dxa"/>
          </w:tcPr>
          <w:p w14:paraId="219B1D67" w14:textId="77777777" w:rsidR="005A76F0" w:rsidRPr="005A76F0" w:rsidRDefault="005A76F0" w:rsidP="009940A0">
            <w:pPr>
              <w:jc w:val="both"/>
              <w:rPr>
                <w:color w:val="000000" w:themeColor="text1"/>
                <w:sz w:val="20"/>
                <w:szCs w:val="20"/>
              </w:rPr>
            </w:pPr>
          </w:p>
        </w:tc>
        <w:tc>
          <w:tcPr>
            <w:tcW w:w="1984" w:type="dxa"/>
          </w:tcPr>
          <w:p w14:paraId="56C3C61E"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rPr>
              <w:t xml:space="preserve">480,000 </w:t>
            </w:r>
          </w:p>
        </w:tc>
        <w:tc>
          <w:tcPr>
            <w:tcW w:w="1730" w:type="dxa"/>
          </w:tcPr>
          <w:p w14:paraId="2F94549A" w14:textId="77777777" w:rsidR="005A76F0" w:rsidRPr="005A76F0" w:rsidRDefault="005A76F0" w:rsidP="009940A0">
            <w:pPr>
              <w:jc w:val="both"/>
              <w:rPr>
                <w:color w:val="000000" w:themeColor="text1"/>
                <w:sz w:val="20"/>
                <w:szCs w:val="20"/>
                <w:lang w:val="en-GB"/>
              </w:rPr>
            </w:pPr>
            <w:r w:rsidRPr="005A76F0">
              <w:rPr>
                <w:color w:val="000000" w:themeColor="text1"/>
                <w:sz w:val="20"/>
                <w:szCs w:val="20"/>
              </w:rPr>
              <w:t>0.02</w:t>
            </w:r>
          </w:p>
        </w:tc>
      </w:tr>
    </w:tbl>
    <w:p w14:paraId="525F260A" w14:textId="77777777" w:rsidR="00A345A9" w:rsidRDefault="00A345A9" w:rsidP="00A345A9">
      <w:pPr>
        <w:ind w:left="6120" w:firstLine="360"/>
        <w:rPr>
          <w:rFonts w:ascii="TimesNewRomanPSMT" w:hAnsi="TimesNewRomanPSMT" w:cs="TimesNewRomanPSMT"/>
          <w:color w:val="000000" w:themeColor="text1"/>
          <w:szCs w:val="18"/>
        </w:rPr>
      </w:pPr>
    </w:p>
    <w:p w14:paraId="27433ACE" w14:textId="77777777" w:rsidR="00B939EA" w:rsidRDefault="0000407A" w:rsidP="00CC4A1F">
      <w:pPr>
        <w:ind w:left="4320" w:firstLine="720"/>
        <w:rPr>
          <w:rFonts w:ascii="TimesNewRomanPSMT" w:hAnsi="TimesNewRomanPSMT" w:cs="TimesNewRomanPSMT"/>
          <w:color w:val="000000" w:themeColor="text1"/>
          <w:szCs w:val="18"/>
        </w:rPr>
      </w:pPr>
      <w:r>
        <w:rPr>
          <w:rFonts w:ascii="TimesNewRomanPSMT" w:hAnsi="TimesNewRomanPSMT" w:cs="TimesNewRomanPSMT"/>
          <w:color w:val="000000" w:themeColor="text1"/>
          <w:szCs w:val="18"/>
        </w:rPr>
        <w:t xml:space="preserve">Total </w:t>
      </w:r>
      <w:r>
        <w:rPr>
          <w:rFonts w:ascii="TimesNewRomanPSMT" w:hAnsi="TimesNewRomanPSMT" w:cs="TimesNewRomanPSMT"/>
          <w:color w:val="000000" w:themeColor="text1"/>
          <w:szCs w:val="18"/>
        </w:rPr>
        <w:tab/>
        <w:t>1,935,651,086</w:t>
      </w:r>
      <w:r w:rsidR="00A345A9" w:rsidRPr="00A345A9">
        <w:rPr>
          <w:rFonts w:ascii="TimesNewRomanPSMT" w:hAnsi="TimesNewRomanPSMT" w:cs="TimesNewRomanPSMT"/>
          <w:color w:val="000000" w:themeColor="text1"/>
          <w:szCs w:val="18"/>
        </w:rPr>
        <w:t xml:space="preserve"> </w:t>
      </w:r>
      <w:r w:rsidR="00CC4A1F">
        <w:rPr>
          <w:rFonts w:ascii="TimesNewRomanPSMT" w:hAnsi="TimesNewRomanPSMT" w:cs="TimesNewRomanPSMT"/>
          <w:color w:val="000000" w:themeColor="text1"/>
          <w:szCs w:val="18"/>
        </w:rPr>
        <w:tab/>
      </w:r>
      <w:r w:rsidR="00A345A9" w:rsidRPr="00A345A9">
        <w:rPr>
          <w:rFonts w:ascii="TimesNewRomanPSMT" w:hAnsi="TimesNewRomanPSMT" w:cs="TimesNewRomanPSMT"/>
          <w:color w:val="000000" w:themeColor="text1"/>
          <w:szCs w:val="18"/>
        </w:rPr>
        <w:t>94.97</w:t>
      </w:r>
    </w:p>
    <w:p w14:paraId="5933BD43" w14:textId="77777777" w:rsidR="00A345A9" w:rsidRPr="00CC4A1F" w:rsidRDefault="00A345A9" w:rsidP="00CC4A1F">
      <w:pPr>
        <w:pBdr>
          <w:bottom w:val="single" w:sz="4" w:space="1" w:color="auto"/>
        </w:pBdr>
        <w:ind w:left="4320" w:firstLine="720"/>
        <w:jc w:val="both"/>
        <w:rPr>
          <w:color w:val="000000" w:themeColor="text1"/>
        </w:rPr>
      </w:pPr>
      <w:r>
        <w:rPr>
          <w:color w:val="000000" w:themeColor="text1"/>
        </w:rPr>
        <w:t>Others</w:t>
      </w:r>
      <w:r w:rsidR="0000407A">
        <w:rPr>
          <w:color w:val="000000" w:themeColor="text1"/>
        </w:rPr>
        <w:t xml:space="preserve"> </w:t>
      </w:r>
      <w:r w:rsidR="0000407A">
        <w:rPr>
          <w:color w:val="000000" w:themeColor="text1"/>
        </w:rPr>
        <w:tab/>
      </w:r>
      <w:r w:rsidR="00CC4A1F">
        <w:rPr>
          <w:color w:val="000000" w:themeColor="text1"/>
        </w:rPr>
        <w:t xml:space="preserve">   </w:t>
      </w:r>
      <w:r w:rsidRPr="00CC4A1F">
        <w:rPr>
          <w:rFonts w:ascii="TimesNewRomanPSMT" w:hAnsi="TimesNewRomanPSMT" w:cs="TimesNewRomanPSMT"/>
          <w:color w:val="000000" w:themeColor="text1"/>
        </w:rPr>
        <w:t xml:space="preserve">102,423,100 </w:t>
      </w:r>
      <w:r w:rsidRPr="00CC4A1F">
        <w:rPr>
          <w:rFonts w:ascii="TimesNewRomanPSMT" w:hAnsi="TimesNewRomanPSMT" w:cs="TimesNewRomanPSMT"/>
          <w:color w:val="000000" w:themeColor="text1"/>
        </w:rPr>
        <w:tab/>
      </w:r>
      <w:r w:rsidR="00CC4A1F">
        <w:rPr>
          <w:rFonts w:ascii="TimesNewRomanPSMT" w:hAnsi="TimesNewRomanPSMT" w:cs="TimesNewRomanPSMT"/>
          <w:color w:val="000000" w:themeColor="text1"/>
        </w:rPr>
        <w:t xml:space="preserve">  </w:t>
      </w:r>
      <w:r w:rsidRPr="00CC4A1F">
        <w:rPr>
          <w:rFonts w:ascii="TimesNewRomanPSMT" w:hAnsi="TimesNewRomanPSMT" w:cs="TimesNewRomanPSMT"/>
          <w:color w:val="000000" w:themeColor="text1"/>
          <w:position w:val="-2"/>
        </w:rPr>
        <w:t>5.03</w:t>
      </w:r>
    </w:p>
    <w:p w14:paraId="30F097AC" w14:textId="77777777" w:rsidR="00A345A9" w:rsidRPr="00CC4A1F" w:rsidRDefault="00A345A9" w:rsidP="00CC4A1F">
      <w:pPr>
        <w:ind w:left="5040" w:firstLine="720"/>
        <w:rPr>
          <w:rFonts w:ascii="ArialMT" w:hAnsi="ArialMT"/>
          <w:color w:val="000000" w:themeColor="text1"/>
        </w:rPr>
      </w:pPr>
      <w:r w:rsidRPr="00CC4A1F">
        <w:rPr>
          <w:rFonts w:ascii="TimesNewRomanPSMT" w:hAnsi="TimesNewRomanPSMT" w:cs="TimesNewRomanPSMT"/>
          <w:color w:val="000000" w:themeColor="text1"/>
          <w:u w:val="thick"/>
        </w:rPr>
        <w:t>2,038,074,186</w:t>
      </w:r>
      <w:r w:rsidRPr="00CC4A1F">
        <w:rPr>
          <w:rFonts w:ascii="TimesNewRomanPSMT" w:hAnsi="TimesNewRomanPSMT" w:cs="TimesNewRomanPSMT"/>
          <w:color w:val="000000" w:themeColor="text1"/>
        </w:rPr>
        <w:t xml:space="preserve"> </w:t>
      </w:r>
      <w:r w:rsidR="00CC4A1F" w:rsidRPr="00CC4A1F">
        <w:rPr>
          <w:rFonts w:ascii="TimesNewRomanPSMT" w:hAnsi="TimesNewRomanPSMT" w:cs="TimesNewRomanPSMT"/>
          <w:color w:val="000000" w:themeColor="text1"/>
        </w:rPr>
        <w:tab/>
      </w:r>
      <w:r w:rsidRPr="00CC4A1F">
        <w:rPr>
          <w:rFonts w:ascii="TimesNewRomanPSMT" w:hAnsi="TimesNewRomanPSMT" w:cs="TimesNewRomanPSMT"/>
          <w:color w:val="000000" w:themeColor="text1"/>
          <w:position w:val="-2"/>
          <w:u w:val="thick"/>
        </w:rPr>
        <w:t>100.00</w:t>
      </w:r>
    </w:p>
    <w:p w14:paraId="18F75D48" w14:textId="77777777" w:rsidR="00D42BD6" w:rsidRPr="00CC4A1F" w:rsidRDefault="00D42BD6" w:rsidP="00D42BD6">
      <w:pPr>
        <w:ind w:left="5761" w:firstLine="720"/>
        <w:rPr>
          <w:rFonts w:ascii="ArialMT" w:hAnsi="ArialMT"/>
          <w:color w:val="000000" w:themeColor="text1"/>
        </w:rPr>
      </w:pPr>
    </w:p>
    <w:p w14:paraId="64C244AF" w14:textId="77777777" w:rsidR="00443786" w:rsidRDefault="00443786">
      <w:pPr>
        <w:spacing w:after="160" w:line="259" w:lineRule="auto"/>
        <w:rPr>
          <w:b/>
          <w:u w:val="single"/>
          <w:lang w:val="en-GB"/>
        </w:rPr>
      </w:pPr>
    </w:p>
    <w:p w14:paraId="0BD1C9E4" w14:textId="77777777" w:rsidR="00443786" w:rsidRPr="00D42BD6" w:rsidRDefault="00443786" w:rsidP="00443786">
      <w:pPr>
        <w:spacing w:before="100" w:beforeAutospacing="1" w:after="100" w:afterAutospacing="1"/>
        <w:rPr>
          <w:b/>
          <w:bCs/>
          <w:color w:val="443D47"/>
          <w:sz w:val="22"/>
        </w:rPr>
      </w:pPr>
      <w:r w:rsidRPr="00D42BD6">
        <w:rPr>
          <w:b/>
          <w:bCs/>
          <w:color w:val="443D47"/>
          <w:sz w:val="22"/>
        </w:rPr>
        <w:lastRenderedPageBreak/>
        <w:t xml:space="preserve">DIRECTORS' </w:t>
      </w:r>
      <w:r w:rsidRPr="00D42BD6">
        <w:rPr>
          <w:b/>
          <w:color w:val="443D47"/>
          <w:sz w:val="22"/>
        </w:rPr>
        <w:t xml:space="preserve">SHARE HOLDING </w:t>
      </w:r>
      <w:r w:rsidRPr="00D42BD6">
        <w:rPr>
          <w:b/>
          <w:bCs/>
          <w:color w:val="443D47"/>
          <w:sz w:val="22"/>
        </w:rPr>
        <w:t xml:space="preserve">AT 30 SEPTEMBER 2017 </w:t>
      </w:r>
    </w:p>
    <w:p w14:paraId="0A3ADAEA" w14:textId="77777777" w:rsidR="00443786" w:rsidRPr="00A345A9" w:rsidRDefault="00443786" w:rsidP="00443786">
      <w:pPr>
        <w:rPr>
          <w:b/>
        </w:rPr>
      </w:pPr>
      <w:r w:rsidRPr="00A345A9">
        <w:rPr>
          <w:b/>
          <w:bCs/>
          <w:color w:val="443D47"/>
        </w:rPr>
        <w:t xml:space="preserve">No. of shares </w:t>
      </w:r>
    </w:p>
    <w:p w14:paraId="0EED077F" w14:textId="77777777" w:rsidR="00443786" w:rsidRPr="00D42BD6" w:rsidRDefault="00443786" w:rsidP="00443786">
      <w:pPr>
        <w:rPr>
          <w:color w:val="443D47"/>
        </w:rPr>
      </w:pPr>
      <w:r w:rsidRPr="00D42BD6">
        <w:rPr>
          <w:color w:val="443D47"/>
        </w:rPr>
        <w:t>Emma</w:t>
      </w:r>
      <w:r w:rsidRPr="00D42BD6">
        <w:rPr>
          <w:color w:val="7C777F"/>
        </w:rPr>
        <w:t xml:space="preserve">. </w:t>
      </w:r>
      <w:r w:rsidRPr="00D42BD6">
        <w:rPr>
          <w:color w:val="443D47"/>
        </w:rPr>
        <w:t>Mam</w:t>
      </w:r>
      <w:r w:rsidRPr="00D42BD6">
        <w:rPr>
          <w:color w:val="5E5660"/>
        </w:rPr>
        <w:t xml:space="preserve">a </w:t>
      </w:r>
      <w:proofErr w:type="spellStart"/>
      <w:r w:rsidRPr="00D42BD6">
        <w:rPr>
          <w:color w:val="443D47"/>
        </w:rPr>
        <w:t>En</w:t>
      </w:r>
      <w:r w:rsidRPr="00D42BD6">
        <w:rPr>
          <w:color w:val="5E5660"/>
        </w:rPr>
        <w:t>t</w:t>
      </w:r>
      <w:r w:rsidRPr="00D42BD6">
        <w:rPr>
          <w:color w:val="443D47"/>
        </w:rPr>
        <w:t>su</w:t>
      </w:r>
      <w:r w:rsidRPr="00D42BD6">
        <w:rPr>
          <w:color w:val="5E5660"/>
        </w:rPr>
        <w:t>a</w:t>
      </w:r>
      <w:proofErr w:type="spellEnd"/>
      <w:r w:rsidRPr="00D42BD6">
        <w:rPr>
          <w:color w:val="5E5660"/>
        </w:rPr>
        <w:t>-</w:t>
      </w:r>
      <w:r w:rsidRPr="00D42BD6">
        <w:rPr>
          <w:color w:val="443D47"/>
        </w:rPr>
        <w:t>Men</w:t>
      </w:r>
      <w:r w:rsidRPr="00D42BD6">
        <w:rPr>
          <w:color w:val="5E5660"/>
        </w:rPr>
        <w:t>s</w:t>
      </w:r>
      <w:r w:rsidRPr="00D42BD6">
        <w:rPr>
          <w:color w:val="443D47"/>
        </w:rPr>
        <w:t xml:space="preserve">ah </w:t>
      </w:r>
      <w:r w:rsidRPr="00D42BD6">
        <w:rPr>
          <w:color w:val="443D47"/>
        </w:rPr>
        <w:tab/>
      </w:r>
      <w:r w:rsidRPr="00D42BD6">
        <w:rPr>
          <w:color w:val="443D47"/>
        </w:rPr>
        <w:tab/>
      </w:r>
      <w:r w:rsidRPr="00D42BD6">
        <w:rPr>
          <w:color w:val="443D47"/>
        </w:rPr>
        <w:tab/>
      </w:r>
      <w:r w:rsidRPr="00D42BD6">
        <w:rPr>
          <w:color w:val="443D47"/>
        </w:rPr>
        <w:tab/>
      </w:r>
      <w:r w:rsidRPr="00D42BD6">
        <w:rPr>
          <w:color w:val="443D47"/>
        </w:rPr>
        <w:tab/>
        <w:t>100,000</w:t>
      </w:r>
    </w:p>
    <w:p w14:paraId="3645475D" w14:textId="77777777" w:rsidR="00443786" w:rsidRDefault="00443786" w:rsidP="00443786">
      <w:pPr>
        <w:spacing w:after="160" w:line="259" w:lineRule="auto"/>
        <w:rPr>
          <w:color w:val="443D47"/>
        </w:rPr>
      </w:pPr>
      <w:proofErr w:type="spellStart"/>
      <w:r w:rsidRPr="00D42BD6">
        <w:rPr>
          <w:color w:val="443D47"/>
        </w:rPr>
        <w:t>Aloko</w:t>
      </w:r>
      <w:proofErr w:type="spellEnd"/>
      <w:r w:rsidRPr="00D42BD6">
        <w:rPr>
          <w:color w:val="443D47"/>
        </w:rPr>
        <w:t xml:space="preserve"> Francis Mahdi </w:t>
      </w:r>
      <w:r w:rsidRPr="00D42BD6">
        <w:rPr>
          <w:color w:val="443D47"/>
        </w:rPr>
        <w:tab/>
      </w:r>
      <w:r w:rsidRPr="00D42BD6">
        <w:rPr>
          <w:color w:val="443D47"/>
        </w:rPr>
        <w:tab/>
      </w:r>
      <w:r w:rsidRPr="00D42BD6">
        <w:rPr>
          <w:color w:val="443D47"/>
        </w:rPr>
        <w:tab/>
      </w:r>
      <w:r w:rsidRPr="00D42BD6">
        <w:rPr>
          <w:color w:val="443D47"/>
        </w:rPr>
        <w:tab/>
      </w:r>
      <w:r w:rsidRPr="00D42BD6">
        <w:rPr>
          <w:color w:val="443D47"/>
        </w:rPr>
        <w:tab/>
      </w:r>
      <w:r w:rsidRPr="00D42BD6">
        <w:rPr>
          <w:color w:val="443D47"/>
        </w:rPr>
        <w:tab/>
        <w:t xml:space="preserve">  </w:t>
      </w:r>
      <w:r>
        <w:rPr>
          <w:color w:val="443D47"/>
        </w:rPr>
        <w:tab/>
        <w:t xml:space="preserve">   </w:t>
      </w:r>
      <w:r w:rsidRPr="00D42BD6">
        <w:rPr>
          <w:color w:val="443D47"/>
        </w:rPr>
        <w:t>70,408</w:t>
      </w:r>
    </w:p>
    <w:p w14:paraId="1ACF856B" w14:textId="77777777" w:rsidR="00443786" w:rsidRDefault="00443786" w:rsidP="00443786">
      <w:pPr>
        <w:spacing w:after="160" w:line="259" w:lineRule="auto"/>
        <w:rPr>
          <w:b/>
          <w:u w:val="single"/>
          <w:lang w:val="en-GB"/>
        </w:rPr>
      </w:pPr>
    </w:p>
    <w:p w14:paraId="263E0A0D" w14:textId="77777777" w:rsidR="00443786" w:rsidRDefault="00443786" w:rsidP="00443786">
      <w:pPr>
        <w:spacing w:after="160" w:line="259" w:lineRule="auto"/>
        <w:rPr>
          <w:b/>
          <w:u w:val="single"/>
          <w:lang w:val="en-GB"/>
        </w:rPr>
      </w:pPr>
    </w:p>
    <w:p w14:paraId="351466B2" w14:textId="77777777" w:rsidR="005A76F0" w:rsidRPr="003E61F2" w:rsidRDefault="005A76F0" w:rsidP="00443786">
      <w:pPr>
        <w:spacing w:after="160" w:line="259" w:lineRule="auto"/>
        <w:rPr>
          <w:b/>
          <w:u w:val="single"/>
          <w:lang w:val="en-GB"/>
        </w:rPr>
      </w:pPr>
      <w:r w:rsidRPr="003E61F2">
        <w:rPr>
          <w:b/>
          <w:u w:val="single"/>
          <w:lang w:val="en-GB"/>
        </w:rPr>
        <w:t>Directors’ Signature</w:t>
      </w:r>
    </w:p>
    <w:p w14:paraId="6AB48990" w14:textId="77777777" w:rsidR="005A76F0" w:rsidRDefault="005A76F0" w:rsidP="005A76F0">
      <w:pPr>
        <w:jc w:val="both"/>
        <w:rPr>
          <w:b/>
          <w:lang w:val="en-GB"/>
        </w:rPr>
      </w:pPr>
    </w:p>
    <w:p w14:paraId="2B0E3D6B" w14:textId="77777777" w:rsidR="005A76F0" w:rsidRDefault="005A76F0" w:rsidP="005A76F0">
      <w:pPr>
        <w:jc w:val="both"/>
        <w:rPr>
          <w:b/>
          <w:lang w:val="en-GB"/>
        </w:rPr>
      </w:pPr>
    </w:p>
    <w:p w14:paraId="5C56FF1F" w14:textId="77777777" w:rsidR="005A76F0" w:rsidRDefault="005A76F0" w:rsidP="005A76F0">
      <w:pPr>
        <w:jc w:val="both"/>
        <w:rPr>
          <w:b/>
          <w:lang w:val="en-GB"/>
        </w:rPr>
      </w:pPr>
      <w:r>
        <w:rPr>
          <w:b/>
          <w:lang w:val="en-GB"/>
        </w:rPr>
        <w:t>Director 1:</w:t>
      </w:r>
      <w:r>
        <w:rPr>
          <w:b/>
          <w:lang w:val="en-GB"/>
        </w:rPr>
        <w:tab/>
      </w:r>
      <w:r>
        <w:rPr>
          <w:b/>
          <w:lang w:val="en-GB"/>
        </w:rPr>
        <w:tab/>
      </w:r>
      <w:r>
        <w:rPr>
          <w:b/>
          <w:lang w:val="en-GB"/>
        </w:rPr>
        <w:tab/>
      </w:r>
      <w:r>
        <w:rPr>
          <w:b/>
          <w:lang w:val="en-GB"/>
        </w:rPr>
        <w:tab/>
      </w:r>
      <w:r>
        <w:rPr>
          <w:b/>
          <w:lang w:val="en-GB"/>
        </w:rPr>
        <w:tab/>
      </w:r>
      <w:r>
        <w:rPr>
          <w:b/>
          <w:lang w:val="en-GB"/>
        </w:rPr>
        <w:tab/>
        <w:t>Director 2:</w:t>
      </w:r>
    </w:p>
    <w:p w14:paraId="10862C85" w14:textId="77777777" w:rsidR="005A76F0" w:rsidRDefault="005A76F0" w:rsidP="005A76F0">
      <w:pPr>
        <w:jc w:val="both"/>
        <w:rPr>
          <w:b/>
          <w:lang w:val="en-GB"/>
        </w:rPr>
      </w:pPr>
    </w:p>
    <w:p w14:paraId="06669F25" w14:textId="77777777" w:rsidR="005A76F0" w:rsidRDefault="005A76F0" w:rsidP="005A76F0">
      <w:pPr>
        <w:jc w:val="both"/>
        <w:rPr>
          <w:b/>
          <w:lang w:val="en-GB"/>
        </w:rPr>
      </w:pPr>
      <w:r>
        <w:rPr>
          <w:b/>
          <w:lang w:val="en-GB"/>
        </w:rPr>
        <w:t>(Name) ………………………………………</w:t>
      </w:r>
      <w:r>
        <w:rPr>
          <w:b/>
          <w:lang w:val="en-GB"/>
        </w:rPr>
        <w:tab/>
        <w:t>(Name) …………………………………….</w:t>
      </w:r>
    </w:p>
    <w:p w14:paraId="29F40417" w14:textId="77777777" w:rsidR="005A76F0" w:rsidRDefault="005A76F0" w:rsidP="005A76F0">
      <w:pPr>
        <w:jc w:val="both"/>
        <w:rPr>
          <w:b/>
          <w:lang w:val="en-GB"/>
        </w:rPr>
      </w:pPr>
    </w:p>
    <w:p w14:paraId="114DC24C" w14:textId="77777777" w:rsidR="005A76F0" w:rsidRDefault="005A76F0" w:rsidP="005A76F0">
      <w:pPr>
        <w:jc w:val="both"/>
        <w:rPr>
          <w:b/>
          <w:lang w:val="en-GB"/>
        </w:rPr>
      </w:pPr>
      <w:r>
        <w:rPr>
          <w:b/>
          <w:lang w:val="en-GB"/>
        </w:rPr>
        <w:t>(Signature) ………………………………….</w:t>
      </w:r>
      <w:r>
        <w:rPr>
          <w:b/>
          <w:lang w:val="en-GB"/>
        </w:rPr>
        <w:tab/>
        <w:t>(Signature) ……………………………….</w:t>
      </w:r>
    </w:p>
    <w:p w14:paraId="6F238C36" w14:textId="77777777" w:rsidR="005A76F0" w:rsidRDefault="005A76F0" w:rsidP="005A76F0">
      <w:pPr>
        <w:jc w:val="both"/>
        <w:rPr>
          <w:b/>
          <w:lang w:val="en-GB"/>
        </w:rPr>
      </w:pPr>
    </w:p>
    <w:p w14:paraId="41C6F312" w14:textId="77777777" w:rsidR="005A76F0" w:rsidRDefault="005A76F0" w:rsidP="005A76F0">
      <w:pPr>
        <w:jc w:val="both"/>
        <w:rPr>
          <w:b/>
          <w:lang w:val="en-GB"/>
        </w:rPr>
      </w:pPr>
    </w:p>
    <w:p w14:paraId="0867D255" w14:textId="77777777" w:rsidR="00443786" w:rsidRDefault="00443786" w:rsidP="005A76F0">
      <w:pPr>
        <w:jc w:val="both"/>
        <w:rPr>
          <w:b/>
          <w:lang w:val="en-GB"/>
        </w:rPr>
      </w:pPr>
    </w:p>
    <w:p w14:paraId="11FCC3B9" w14:textId="77777777" w:rsidR="005A76F0" w:rsidRDefault="005A76F0" w:rsidP="005A76F0">
      <w:pPr>
        <w:jc w:val="both"/>
        <w:rPr>
          <w:b/>
          <w:u w:val="single"/>
          <w:lang w:val="en-GB"/>
        </w:rPr>
      </w:pPr>
    </w:p>
    <w:p w14:paraId="28ED5691" w14:textId="77777777" w:rsidR="005A76F0" w:rsidRPr="003E61F2" w:rsidRDefault="005A76F0" w:rsidP="005A76F0">
      <w:pPr>
        <w:jc w:val="both"/>
        <w:rPr>
          <w:b/>
          <w:u w:val="single"/>
          <w:lang w:val="en-GB"/>
        </w:rPr>
      </w:pPr>
      <w:r w:rsidRPr="003E61F2">
        <w:rPr>
          <w:b/>
          <w:u w:val="single"/>
          <w:lang w:val="en-GB"/>
        </w:rPr>
        <w:t>Secretary’s Signature</w:t>
      </w:r>
    </w:p>
    <w:p w14:paraId="341EC1A8" w14:textId="77777777" w:rsidR="005A76F0" w:rsidRDefault="005A76F0" w:rsidP="005A76F0">
      <w:pPr>
        <w:jc w:val="both"/>
        <w:rPr>
          <w:b/>
          <w:lang w:val="en-GB"/>
        </w:rPr>
      </w:pPr>
    </w:p>
    <w:p w14:paraId="1AF820BA" w14:textId="77777777" w:rsidR="005A76F0" w:rsidRDefault="005A76F0" w:rsidP="005A76F0">
      <w:pPr>
        <w:jc w:val="both"/>
        <w:rPr>
          <w:b/>
          <w:lang w:val="en-GB"/>
        </w:rPr>
      </w:pPr>
      <w:r>
        <w:rPr>
          <w:b/>
          <w:lang w:val="en-GB"/>
        </w:rPr>
        <w:t>(Name) ……………………………………………………………………………………</w:t>
      </w:r>
    </w:p>
    <w:p w14:paraId="3C0C391E" w14:textId="77777777" w:rsidR="005A76F0" w:rsidRDefault="005A76F0" w:rsidP="005A76F0">
      <w:pPr>
        <w:jc w:val="both"/>
        <w:rPr>
          <w:b/>
          <w:lang w:val="en-GB"/>
        </w:rPr>
      </w:pPr>
    </w:p>
    <w:p w14:paraId="3BF7FA8E" w14:textId="77777777" w:rsidR="005A76F0" w:rsidRDefault="005A76F0" w:rsidP="005A76F0">
      <w:pPr>
        <w:jc w:val="both"/>
        <w:rPr>
          <w:b/>
          <w:lang w:val="en-GB"/>
        </w:rPr>
      </w:pPr>
      <w:r>
        <w:rPr>
          <w:b/>
          <w:lang w:val="en-GB"/>
        </w:rPr>
        <w:t>(Signature) ……………………………………………………………………………….</w:t>
      </w:r>
    </w:p>
    <w:p w14:paraId="3353FE71" w14:textId="77777777" w:rsidR="00D42BD6" w:rsidRPr="00813B4C" w:rsidRDefault="00D42BD6" w:rsidP="00813B4C">
      <w:pPr>
        <w:spacing w:after="160" w:line="259" w:lineRule="auto"/>
        <w:rPr>
          <w:rFonts w:ascii="ArialMT" w:hAnsi="ArialMT"/>
          <w:color w:val="443D47"/>
        </w:rPr>
      </w:pPr>
    </w:p>
    <w:sectPr w:rsidR="00D42BD6" w:rsidRPr="00813B4C" w:rsidSect="005A76F0">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8D34" w14:textId="77777777" w:rsidR="00B831CA" w:rsidRDefault="00B831CA" w:rsidP="00D42BD6">
      <w:r>
        <w:separator/>
      </w:r>
    </w:p>
  </w:endnote>
  <w:endnote w:type="continuationSeparator" w:id="0">
    <w:p w14:paraId="42428742" w14:textId="77777777" w:rsidR="00B831CA" w:rsidRDefault="00B831CA" w:rsidP="00D4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8446371"/>
      <w:docPartObj>
        <w:docPartGallery w:val="Page Numbers (Bottom of Page)"/>
        <w:docPartUnique/>
      </w:docPartObj>
    </w:sdtPr>
    <w:sdtEndPr>
      <w:rPr>
        <w:rStyle w:val="PageNumber"/>
      </w:rPr>
    </w:sdtEndPr>
    <w:sdtContent>
      <w:p w14:paraId="2F020FFF" w14:textId="77777777" w:rsidR="00984DC6" w:rsidRDefault="00C10088" w:rsidP="00EF0FA7">
        <w:pPr>
          <w:pStyle w:val="Footer"/>
          <w:framePr w:wrap="none" w:vAnchor="text" w:hAnchor="margin" w:xAlign="center" w:y="1"/>
          <w:rPr>
            <w:rStyle w:val="PageNumber"/>
          </w:rPr>
        </w:pPr>
      </w:p>
    </w:sdtContent>
  </w:sdt>
  <w:p w14:paraId="7D2C75AF" w14:textId="77777777" w:rsidR="00984DC6" w:rsidRDefault="00984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00074"/>
      <w:docPartObj>
        <w:docPartGallery w:val="Page Numbers (Bottom of Page)"/>
        <w:docPartUnique/>
      </w:docPartObj>
    </w:sdtPr>
    <w:sdtEndPr>
      <w:rPr>
        <w:noProof/>
      </w:rPr>
    </w:sdtEndPr>
    <w:sdtContent>
      <w:p w14:paraId="3242BDEF" w14:textId="77777777" w:rsidR="00984DC6" w:rsidRDefault="00984DC6">
        <w:pPr>
          <w:pStyle w:val="Footer"/>
          <w:jc w:val="center"/>
        </w:pPr>
        <w:r>
          <w:fldChar w:fldCharType="begin"/>
        </w:r>
        <w:r>
          <w:instrText xml:space="preserve"> PAGE   \* MERGEFORMAT </w:instrText>
        </w:r>
        <w:r>
          <w:fldChar w:fldCharType="separate"/>
        </w:r>
        <w:r w:rsidR="0063408E">
          <w:rPr>
            <w:noProof/>
          </w:rPr>
          <w:t>20</w:t>
        </w:r>
        <w:r>
          <w:rPr>
            <w:noProof/>
          </w:rPr>
          <w:fldChar w:fldCharType="end"/>
        </w:r>
      </w:p>
    </w:sdtContent>
  </w:sdt>
  <w:p w14:paraId="457D376A" w14:textId="77777777" w:rsidR="00984DC6" w:rsidRDefault="00984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902686"/>
      <w:docPartObj>
        <w:docPartGallery w:val="Page Numbers (Bottom of Page)"/>
        <w:docPartUnique/>
      </w:docPartObj>
    </w:sdtPr>
    <w:sdtEndPr>
      <w:rPr>
        <w:noProof/>
      </w:rPr>
    </w:sdtEndPr>
    <w:sdtContent>
      <w:p w14:paraId="4423CE92" w14:textId="77777777" w:rsidR="00984DC6" w:rsidRDefault="00984DC6">
        <w:pPr>
          <w:pStyle w:val="Footer"/>
          <w:jc w:val="center"/>
        </w:pPr>
        <w:r>
          <w:fldChar w:fldCharType="begin"/>
        </w:r>
        <w:r>
          <w:instrText xml:space="preserve"> PAGE   \* MERGEFORMAT </w:instrText>
        </w:r>
        <w:r>
          <w:fldChar w:fldCharType="separate"/>
        </w:r>
        <w:r w:rsidR="0063408E">
          <w:rPr>
            <w:noProof/>
          </w:rPr>
          <w:t>1</w:t>
        </w:r>
        <w:r>
          <w:rPr>
            <w:noProof/>
          </w:rPr>
          <w:fldChar w:fldCharType="end"/>
        </w:r>
      </w:p>
    </w:sdtContent>
  </w:sdt>
  <w:p w14:paraId="2CB8917B" w14:textId="77777777" w:rsidR="00984DC6" w:rsidRDefault="0098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3225" w14:textId="77777777" w:rsidR="00B831CA" w:rsidRDefault="00B831CA" w:rsidP="00D42BD6">
      <w:r>
        <w:separator/>
      </w:r>
    </w:p>
  </w:footnote>
  <w:footnote w:type="continuationSeparator" w:id="0">
    <w:p w14:paraId="16F78CD1" w14:textId="77777777" w:rsidR="00B831CA" w:rsidRDefault="00B831CA" w:rsidP="00D42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9DA"/>
    <w:multiLevelType w:val="hybridMultilevel"/>
    <w:tmpl w:val="53F2BC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DE34EE"/>
    <w:multiLevelType w:val="hybridMultilevel"/>
    <w:tmpl w:val="EEAE3224"/>
    <w:lvl w:ilvl="0" w:tplc="BDE0F0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34E05"/>
    <w:multiLevelType w:val="hybridMultilevel"/>
    <w:tmpl w:val="A2FE7DEA"/>
    <w:lvl w:ilvl="0" w:tplc="04090017">
      <w:start w:val="1"/>
      <w:numFmt w:val="lowerLetter"/>
      <w:lvlText w:val="%1)"/>
      <w:lvlJc w:val="left"/>
      <w:pPr>
        <w:ind w:left="2160" w:hanging="360"/>
      </w:pPr>
    </w:lvl>
    <w:lvl w:ilvl="1" w:tplc="A57E6C12">
      <w:start w:val="1"/>
      <w:numFmt w:val="lowerRoman"/>
      <w:lvlText w:val="%2."/>
      <w:lvlJc w:val="left"/>
      <w:pPr>
        <w:ind w:left="2880" w:hanging="360"/>
      </w:pPr>
      <w:rPr>
        <w:rFonts w:ascii="Times New Roman" w:eastAsiaTheme="minorEastAsia"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F6538F7"/>
    <w:multiLevelType w:val="hybridMultilevel"/>
    <w:tmpl w:val="66229F0C"/>
    <w:lvl w:ilvl="0" w:tplc="0D3E50CE">
      <w:start w:val="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6867E0"/>
    <w:multiLevelType w:val="multilevel"/>
    <w:tmpl w:val="8AF2E0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73975"/>
    <w:multiLevelType w:val="hybridMultilevel"/>
    <w:tmpl w:val="DB68A982"/>
    <w:lvl w:ilvl="0" w:tplc="B9D83D88">
      <w:start w:val="1"/>
      <w:numFmt w:val="decimal"/>
      <w:lvlText w:val="%1."/>
      <w:lvlJc w:val="left"/>
      <w:pPr>
        <w:ind w:left="780" w:hanging="360"/>
      </w:pPr>
      <w:rPr>
        <w:rFonts w:hint="default"/>
        <w:i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7897C9D"/>
    <w:multiLevelType w:val="hybridMultilevel"/>
    <w:tmpl w:val="8638B4EA"/>
    <w:lvl w:ilvl="0" w:tplc="04090017">
      <w:start w:val="1"/>
      <w:numFmt w:val="lowerLetter"/>
      <w:lvlText w:val="%1)"/>
      <w:lvlJc w:val="left"/>
      <w:pPr>
        <w:ind w:left="2160" w:hanging="360"/>
      </w:pPr>
    </w:lvl>
    <w:lvl w:ilvl="1" w:tplc="A57E6C12">
      <w:start w:val="1"/>
      <w:numFmt w:val="lowerRoman"/>
      <w:lvlText w:val="%2."/>
      <w:lvlJc w:val="left"/>
      <w:pPr>
        <w:ind w:left="2880" w:hanging="360"/>
      </w:pPr>
      <w:rPr>
        <w:rFonts w:ascii="Times New Roman" w:eastAsiaTheme="minorEastAsia"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6FF06FB"/>
    <w:multiLevelType w:val="hybridMultilevel"/>
    <w:tmpl w:val="B9F8E8AA"/>
    <w:lvl w:ilvl="0" w:tplc="F0AA718E">
      <w:start w:val="1"/>
      <w:numFmt w:val="decimal"/>
      <w:lvlText w:val="(%1)"/>
      <w:lvlJc w:val="left"/>
      <w:pPr>
        <w:ind w:left="1815" w:hanging="360"/>
      </w:pPr>
      <w:rPr>
        <w:rFonts w:hint="default"/>
      </w:rPr>
    </w:lvl>
    <w:lvl w:ilvl="1" w:tplc="08090019" w:tentative="1">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8" w15:restartNumberingAfterBreak="0">
    <w:nsid w:val="3E2A2082"/>
    <w:multiLevelType w:val="hybridMultilevel"/>
    <w:tmpl w:val="A1224462"/>
    <w:lvl w:ilvl="0" w:tplc="B2480A6A">
      <w:start w:val="1"/>
      <w:numFmt w:val="decimal"/>
      <w:lvlText w:val="%1."/>
      <w:lvlJc w:val="left"/>
      <w:pPr>
        <w:ind w:left="720" w:hanging="360"/>
      </w:pPr>
      <w:rPr>
        <w:i w:val="0"/>
      </w:rPr>
    </w:lvl>
    <w:lvl w:ilvl="1" w:tplc="04090011">
      <w:start w:val="1"/>
      <w:numFmt w:val="decimal"/>
      <w:lvlText w:val="%2)"/>
      <w:lvlJc w:val="left"/>
      <w:pPr>
        <w:ind w:left="1440" w:hanging="360"/>
      </w:pPr>
      <w:rPr>
        <w:rFonts w:hint="default"/>
      </w:rPr>
    </w:lvl>
    <w:lvl w:ilvl="2" w:tplc="28662D8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F5350"/>
    <w:multiLevelType w:val="hybridMultilevel"/>
    <w:tmpl w:val="84D45878"/>
    <w:lvl w:ilvl="0" w:tplc="0409000F">
      <w:start w:val="1"/>
      <w:numFmt w:val="decimal"/>
      <w:lvlText w:val="%1."/>
      <w:lvlJc w:val="left"/>
      <w:pPr>
        <w:ind w:left="720" w:hanging="360"/>
      </w:pPr>
    </w:lvl>
    <w:lvl w:ilvl="1" w:tplc="04090011">
      <w:start w:val="1"/>
      <w:numFmt w:val="decimal"/>
      <w:lvlText w:val="%2)"/>
      <w:lvlJc w:val="left"/>
      <w:pPr>
        <w:ind w:left="1440" w:hanging="360"/>
      </w:pPr>
      <w:rPr>
        <w:rFonts w:hint="default"/>
      </w:rPr>
    </w:lvl>
    <w:lvl w:ilvl="2" w:tplc="28662D8C">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318A9"/>
    <w:multiLevelType w:val="hybridMultilevel"/>
    <w:tmpl w:val="76865DFA"/>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F53467"/>
    <w:multiLevelType w:val="hybridMultilevel"/>
    <w:tmpl w:val="A2FE7DEA"/>
    <w:lvl w:ilvl="0" w:tplc="04090017">
      <w:start w:val="1"/>
      <w:numFmt w:val="lowerLetter"/>
      <w:lvlText w:val="%1)"/>
      <w:lvlJc w:val="left"/>
      <w:pPr>
        <w:ind w:left="2160" w:hanging="360"/>
      </w:pPr>
    </w:lvl>
    <w:lvl w:ilvl="1" w:tplc="A57E6C12">
      <w:start w:val="1"/>
      <w:numFmt w:val="lowerRoman"/>
      <w:lvlText w:val="%2."/>
      <w:lvlJc w:val="left"/>
      <w:pPr>
        <w:ind w:left="2880" w:hanging="360"/>
      </w:pPr>
      <w:rPr>
        <w:rFonts w:ascii="Times New Roman" w:eastAsiaTheme="minorEastAsia"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7724E07"/>
    <w:multiLevelType w:val="hybridMultilevel"/>
    <w:tmpl w:val="2EA0236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6C605F89"/>
    <w:multiLevelType w:val="hybridMultilevel"/>
    <w:tmpl w:val="6782791A"/>
    <w:lvl w:ilvl="0" w:tplc="7E12DE7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4" w15:restartNumberingAfterBreak="0">
    <w:nsid w:val="750E73BE"/>
    <w:multiLevelType w:val="hybridMultilevel"/>
    <w:tmpl w:val="D348F262"/>
    <w:lvl w:ilvl="0" w:tplc="B9D83D8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1984723">
    <w:abstractNumId w:val="1"/>
  </w:num>
  <w:num w:numId="2" w16cid:durableId="552354354">
    <w:abstractNumId w:val="3"/>
  </w:num>
  <w:num w:numId="3" w16cid:durableId="381292743">
    <w:abstractNumId w:val="13"/>
  </w:num>
  <w:num w:numId="4" w16cid:durableId="792795254">
    <w:abstractNumId w:val="7"/>
  </w:num>
  <w:num w:numId="5" w16cid:durableId="1846674989">
    <w:abstractNumId w:val="14"/>
  </w:num>
  <w:num w:numId="6" w16cid:durableId="988484631">
    <w:abstractNumId w:val="12"/>
  </w:num>
  <w:num w:numId="7" w16cid:durableId="1933119604">
    <w:abstractNumId w:val="5"/>
  </w:num>
  <w:num w:numId="8" w16cid:durableId="1321810150">
    <w:abstractNumId w:val="8"/>
  </w:num>
  <w:num w:numId="9" w16cid:durableId="1502115254">
    <w:abstractNumId w:val="2"/>
  </w:num>
  <w:num w:numId="10" w16cid:durableId="1727952605">
    <w:abstractNumId w:val="4"/>
  </w:num>
  <w:num w:numId="11" w16cid:durableId="117722821">
    <w:abstractNumId w:val="0"/>
  </w:num>
  <w:num w:numId="12" w16cid:durableId="1950311417">
    <w:abstractNumId w:val="11"/>
  </w:num>
  <w:num w:numId="13" w16cid:durableId="427695522">
    <w:abstractNumId w:val="6"/>
  </w:num>
  <w:num w:numId="14" w16cid:durableId="180776978">
    <w:abstractNumId w:val="10"/>
  </w:num>
  <w:num w:numId="15" w16cid:durableId="943994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E4"/>
    <w:rsid w:val="0000407A"/>
    <w:rsid w:val="0002722E"/>
    <w:rsid w:val="00037F40"/>
    <w:rsid w:val="00053531"/>
    <w:rsid w:val="00096D01"/>
    <w:rsid w:val="000A2910"/>
    <w:rsid w:val="000B0203"/>
    <w:rsid w:val="000C50E8"/>
    <w:rsid w:val="000F3319"/>
    <w:rsid w:val="00134278"/>
    <w:rsid w:val="0014019F"/>
    <w:rsid w:val="0016032C"/>
    <w:rsid w:val="00186D0A"/>
    <w:rsid w:val="00196630"/>
    <w:rsid w:val="001975AD"/>
    <w:rsid w:val="001A286B"/>
    <w:rsid w:val="001C23CC"/>
    <w:rsid w:val="001D3653"/>
    <w:rsid w:val="001D4329"/>
    <w:rsid w:val="001D6668"/>
    <w:rsid w:val="00216CE0"/>
    <w:rsid w:val="002265AB"/>
    <w:rsid w:val="0023597F"/>
    <w:rsid w:val="002503CA"/>
    <w:rsid w:val="002855CD"/>
    <w:rsid w:val="002C3EBB"/>
    <w:rsid w:val="002F72B5"/>
    <w:rsid w:val="00306B19"/>
    <w:rsid w:val="00312E62"/>
    <w:rsid w:val="00313CA2"/>
    <w:rsid w:val="00315FB5"/>
    <w:rsid w:val="003203C0"/>
    <w:rsid w:val="003611F6"/>
    <w:rsid w:val="003634B2"/>
    <w:rsid w:val="00380700"/>
    <w:rsid w:val="00381147"/>
    <w:rsid w:val="003A059C"/>
    <w:rsid w:val="003D4276"/>
    <w:rsid w:val="003E277D"/>
    <w:rsid w:val="00413E96"/>
    <w:rsid w:val="004244F3"/>
    <w:rsid w:val="00431EEA"/>
    <w:rsid w:val="00443786"/>
    <w:rsid w:val="00486F7A"/>
    <w:rsid w:val="004D1DA1"/>
    <w:rsid w:val="0050112E"/>
    <w:rsid w:val="0050512A"/>
    <w:rsid w:val="00510E6C"/>
    <w:rsid w:val="005929CA"/>
    <w:rsid w:val="005A02BD"/>
    <w:rsid w:val="005A5DB6"/>
    <w:rsid w:val="005A76F0"/>
    <w:rsid w:val="005C7D97"/>
    <w:rsid w:val="005E47CC"/>
    <w:rsid w:val="006200E4"/>
    <w:rsid w:val="00630061"/>
    <w:rsid w:val="0063408E"/>
    <w:rsid w:val="00656AB8"/>
    <w:rsid w:val="0066646A"/>
    <w:rsid w:val="006B6E7A"/>
    <w:rsid w:val="006C10A0"/>
    <w:rsid w:val="006C39BA"/>
    <w:rsid w:val="006C7ACE"/>
    <w:rsid w:val="006D721A"/>
    <w:rsid w:val="006E779E"/>
    <w:rsid w:val="007071A6"/>
    <w:rsid w:val="00732D04"/>
    <w:rsid w:val="00776F5C"/>
    <w:rsid w:val="00791742"/>
    <w:rsid w:val="007A7D14"/>
    <w:rsid w:val="00813B4C"/>
    <w:rsid w:val="0082379E"/>
    <w:rsid w:val="00823D14"/>
    <w:rsid w:val="00851D2C"/>
    <w:rsid w:val="00896371"/>
    <w:rsid w:val="008E4A75"/>
    <w:rsid w:val="00950A75"/>
    <w:rsid w:val="00984DC6"/>
    <w:rsid w:val="009940A0"/>
    <w:rsid w:val="009D213E"/>
    <w:rsid w:val="00A154C0"/>
    <w:rsid w:val="00A345A9"/>
    <w:rsid w:val="00A465FE"/>
    <w:rsid w:val="00A77C58"/>
    <w:rsid w:val="00A809E6"/>
    <w:rsid w:val="00A849F7"/>
    <w:rsid w:val="00A960CF"/>
    <w:rsid w:val="00AA7439"/>
    <w:rsid w:val="00AB0646"/>
    <w:rsid w:val="00AC4010"/>
    <w:rsid w:val="00AD0AB3"/>
    <w:rsid w:val="00B03B43"/>
    <w:rsid w:val="00B215F5"/>
    <w:rsid w:val="00B21B3C"/>
    <w:rsid w:val="00B306A2"/>
    <w:rsid w:val="00B8191E"/>
    <w:rsid w:val="00B831CA"/>
    <w:rsid w:val="00B939EA"/>
    <w:rsid w:val="00BB0A9F"/>
    <w:rsid w:val="00C63340"/>
    <w:rsid w:val="00C73567"/>
    <w:rsid w:val="00C73D11"/>
    <w:rsid w:val="00C90D68"/>
    <w:rsid w:val="00CC4A1F"/>
    <w:rsid w:val="00CE609D"/>
    <w:rsid w:val="00D02465"/>
    <w:rsid w:val="00D049B5"/>
    <w:rsid w:val="00D04BD0"/>
    <w:rsid w:val="00D12572"/>
    <w:rsid w:val="00D12E85"/>
    <w:rsid w:val="00D26E8C"/>
    <w:rsid w:val="00D26F05"/>
    <w:rsid w:val="00D42BD6"/>
    <w:rsid w:val="00D51E7D"/>
    <w:rsid w:val="00D534BD"/>
    <w:rsid w:val="00D63733"/>
    <w:rsid w:val="00D73EA1"/>
    <w:rsid w:val="00D8571F"/>
    <w:rsid w:val="00D903F0"/>
    <w:rsid w:val="00D90712"/>
    <w:rsid w:val="00DA0425"/>
    <w:rsid w:val="00DD18B3"/>
    <w:rsid w:val="00DD3C9B"/>
    <w:rsid w:val="00DD543B"/>
    <w:rsid w:val="00DE6810"/>
    <w:rsid w:val="00E17316"/>
    <w:rsid w:val="00E320BE"/>
    <w:rsid w:val="00E42813"/>
    <w:rsid w:val="00ED2D97"/>
    <w:rsid w:val="00ED4B60"/>
    <w:rsid w:val="00EE4A97"/>
    <w:rsid w:val="00EF0FA7"/>
    <w:rsid w:val="00F37705"/>
    <w:rsid w:val="00F8733F"/>
    <w:rsid w:val="00FC24E8"/>
    <w:rsid w:val="00FD069E"/>
    <w:rsid w:val="00FE22A5"/>
    <w:rsid w:val="00FE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D857"/>
  <w15:docId w15:val="{AD8E9772-E7B2-4BAF-8D8E-E686FF83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A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244F3"/>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qFormat/>
    <w:rsid w:val="0023597F"/>
    <w:pPr>
      <w:keepNext/>
      <w:outlineLvl w:val="1"/>
    </w:pPr>
    <w:rPr>
      <w:rFonts w:ascii="Bookman Old Style" w:hAnsi="Bookman Old Style"/>
      <w:b/>
      <w:sz w:val="28"/>
      <w:szCs w:val="20"/>
    </w:rPr>
  </w:style>
  <w:style w:type="paragraph" w:styleId="Heading4">
    <w:name w:val="heading 4"/>
    <w:basedOn w:val="Normal"/>
    <w:next w:val="Normal"/>
    <w:link w:val="Heading4Char"/>
    <w:uiPriority w:val="9"/>
    <w:semiHidden/>
    <w:unhideWhenUsed/>
    <w:qFormat/>
    <w:rsid w:val="00486F7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0A0"/>
    <w:pPr>
      <w:spacing w:after="0" w:line="240" w:lineRule="auto"/>
    </w:pPr>
  </w:style>
  <w:style w:type="paragraph" w:styleId="ListParagraph">
    <w:name w:val="List Paragraph"/>
    <w:basedOn w:val="Normal"/>
    <w:uiPriority w:val="34"/>
    <w:qFormat/>
    <w:rsid w:val="009940A0"/>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3597F"/>
    <w:rPr>
      <w:rFonts w:ascii="Bookman Old Style" w:eastAsia="Times New Roman" w:hAnsi="Bookman Old Style" w:cs="Times New Roman"/>
      <w:b/>
      <w:sz w:val="28"/>
      <w:szCs w:val="20"/>
    </w:rPr>
  </w:style>
  <w:style w:type="paragraph" w:styleId="NormalWeb">
    <w:name w:val="Normal (Web)"/>
    <w:basedOn w:val="Normal"/>
    <w:uiPriority w:val="99"/>
    <w:semiHidden/>
    <w:unhideWhenUsed/>
    <w:rsid w:val="00B939EA"/>
    <w:pPr>
      <w:spacing w:before="100" w:beforeAutospacing="1" w:after="100" w:afterAutospacing="1"/>
    </w:pPr>
  </w:style>
  <w:style w:type="paragraph" w:styleId="Footer">
    <w:name w:val="footer"/>
    <w:basedOn w:val="Normal"/>
    <w:link w:val="FooterChar"/>
    <w:uiPriority w:val="99"/>
    <w:unhideWhenUsed/>
    <w:rsid w:val="00D42BD6"/>
    <w:pPr>
      <w:tabs>
        <w:tab w:val="center" w:pos="4680"/>
        <w:tab w:val="right" w:pos="9360"/>
      </w:tabs>
    </w:pPr>
  </w:style>
  <w:style w:type="character" w:customStyle="1" w:styleId="FooterChar">
    <w:name w:val="Footer Char"/>
    <w:basedOn w:val="DefaultParagraphFont"/>
    <w:link w:val="Footer"/>
    <w:uiPriority w:val="99"/>
    <w:rsid w:val="00D42BD6"/>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42BD6"/>
  </w:style>
  <w:style w:type="paragraph" w:styleId="BalloonText">
    <w:name w:val="Balloon Text"/>
    <w:basedOn w:val="Normal"/>
    <w:link w:val="BalloonTextChar"/>
    <w:uiPriority w:val="99"/>
    <w:semiHidden/>
    <w:unhideWhenUsed/>
    <w:rsid w:val="00EF0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FA7"/>
    <w:rPr>
      <w:rFonts w:ascii="Segoe UI" w:eastAsia="Times New Roman" w:hAnsi="Segoe UI" w:cs="Segoe UI"/>
      <w:sz w:val="18"/>
      <w:szCs w:val="18"/>
    </w:rPr>
  </w:style>
  <w:style w:type="paragraph" w:styleId="Header">
    <w:name w:val="header"/>
    <w:basedOn w:val="Normal"/>
    <w:link w:val="HeaderChar"/>
    <w:uiPriority w:val="99"/>
    <w:unhideWhenUsed/>
    <w:rsid w:val="00D73EA1"/>
    <w:pPr>
      <w:tabs>
        <w:tab w:val="center" w:pos="4680"/>
        <w:tab w:val="right" w:pos="9360"/>
      </w:tabs>
    </w:pPr>
  </w:style>
  <w:style w:type="character" w:customStyle="1" w:styleId="HeaderChar">
    <w:name w:val="Header Char"/>
    <w:basedOn w:val="DefaultParagraphFont"/>
    <w:link w:val="Header"/>
    <w:uiPriority w:val="99"/>
    <w:rsid w:val="00D73EA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44F3"/>
    <w:rPr>
      <w:rFonts w:ascii="Times New Roman" w:eastAsiaTheme="majorEastAsia" w:hAnsi="Times New Roman" w:cstheme="majorBidi"/>
      <w:b/>
      <w:color w:val="000000" w:themeColor="text1"/>
      <w:sz w:val="24"/>
      <w:szCs w:val="32"/>
    </w:rPr>
  </w:style>
  <w:style w:type="character" w:styleId="Hyperlink">
    <w:name w:val="Hyperlink"/>
    <w:basedOn w:val="DefaultParagraphFont"/>
    <w:uiPriority w:val="99"/>
    <w:unhideWhenUsed/>
    <w:rsid w:val="007A7D14"/>
    <w:rPr>
      <w:color w:val="0563C1" w:themeColor="hyperlink"/>
      <w:u w:val="single"/>
    </w:rPr>
  </w:style>
  <w:style w:type="character" w:customStyle="1" w:styleId="UnresolvedMention1">
    <w:name w:val="Unresolved Mention1"/>
    <w:basedOn w:val="DefaultParagraphFont"/>
    <w:uiPriority w:val="99"/>
    <w:semiHidden/>
    <w:unhideWhenUsed/>
    <w:rsid w:val="007A7D14"/>
    <w:rPr>
      <w:color w:val="605E5C"/>
      <w:shd w:val="clear" w:color="auto" w:fill="E1DFDD"/>
    </w:rPr>
  </w:style>
  <w:style w:type="character" w:styleId="FollowedHyperlink">
    <w:name w:val="FollowedHyperlink"/>
    <w:basedOn w:val="DefaultParagraphFont"/>
    <w:uiPriority w:val="99"/>
    <w:semiHidden/>
    <w:unhideWhenUsed/>
    <w:rsid w:val="002855CD"/>
    <w:rPr>
      <w:color w:val="954F72" w:themeColor="followedHyperlink"/>
      <w:u w:val="single"/>
    </w:rPr>
  </w:style>
  <w:style w:type="paragraph" w:styleId="TOCHeading">
    <w:name w:val="TOC Heading"/>
    <w:basedOn w:val="Heading1"/>
    <w:next w:val="Normal"/>
    <w:uiPriority w:val="39"/>
    <w:unhideWhenUsed/>
    <w:qFormat/>
    <w:rsid w:val="00ED4B60"/>
    <w:pPr>
      <w:spacing w:before="480" w:line="276" w:lineRule="auto"/>
      <w:jc w:val="left"/>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ED4B60"/>
    <w:pPr>
      <w:spacing w:before="120"/>
    </w:pPr>
    <w:rPr>
      <w:rFonts w:asciiTheme="minorHAnsi" w:hAnsiTheme="minorHAnsi" w:cstheme="minorHAnsi"/>
      <w:b/>
      <w:bCs/>
      <w:i/>
      <w:iCs/>
    </w:rPr>
  </w:style>
  <w:style w:type="paragraph" w:styleId="TOC2">
    <w:name w:val="toc 2"/>
    <w:basedOn w:val="Normal"/>
    <w:next w:val="Normal"/>
    <w:autoRedefine/>
    <w:uiPriority w:val="39"/>
    <w:semiHidden/>
    <w:unhideWhenUsed/>
    <w:rsid w:val="00ED4B60"/>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ED4B60"/>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D4B6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D4B6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D4B6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D4B6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D4B6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D4B60"/>
    <w:pPr>
      <w:ind w:left="1920"/>
    </w:pPr>
    <w:rPr>
      <w:rFonts w:asciiTheme="minorHAnsi" w:hAnsiTheme="minorHAnsi" w:cstheme="minorHAnsi"/>
      <w:sz w:val="20"/>
      <w:szCs w:val="20"/>
    </w:rPr>
  </w:style>
  <w:style w:type="character" w:customStyle="1" w:styleId="contact-street">
    <w:name w:val="contact-street"/>
    <w:basedOn w:val="DefaultParagraphFont"/>
    <w:rsid w:val="00306B19"/>
  </w:style>
  <w:style w:type="character" w:customStyle="1" w:styleId="Heading4Char">
    <w:name w:val="Heading 4 Char"/>
    <w:basedOn w:val="DefaultParagraphFont"/>
    <w:link w:val="Heading4"/>
    <w:uiPriority w:val="9"/>
    <w:semiHidden/>
    <w:rsid w:val="00486F7A"/>
    <w:rPr>
      <w:rFonts w:asciiTheme="majorHAnsi" w:eastAsiaTheme="majorEastAsia" w:hAnsiTheme="majorHAnsi" w:cstheme="majorBidi"/>
      <w:i/>
      <w:iCs/>
      <w:color w:val="2E74B5" w:themeColor="accent1" w:themeShade="BF"/>
      <w:sz w:val="24"/>
      <w:szCs w:val="24"/>
    </w:rPr>
  </w:style>
  <w:style w:type="character" w:customStyle="1" w:styleId="apple-converted-space">
    <w:name w:val="apple-converted-space"/>
    <w:basedOn w:val="DefaultParagraphFont"/>
    <w:rsid w:val="00CC4A1F"/>
  </w:style>
  <w:style w:type="character" w:styleId="CommentReference">
    <w:name w:val="annotation reference"/>
    <w:basedOn w:val="DefaultParagraphFont"/>
    <w:uiPriority w:val="99"/>
    <w:semiHidden/>
    <w:unhideWhenUsed/>
    <w:rsid w:val="00443786"/>
    <w:rPr>
      <w:sz w:val="16"/>
      <w:szCs w:val="16"/>
    </w:rPr>
  </w:style>
  <w:style w:type="paragraph" w:styleId="CommentText">
    <w:name w:val="annotation text"/>
    <w:basedOn w:val="Normal"/>
    <w:link w:val="CommentTextChar"/>
    <w:uiPriority w:val="99"/>
    <w:semiHidden/>
    <w:unhideWhenUsed/>
    <w:rsid w:val="00443786"/>
    <w:rPr>
      <w:sz w:val="20"/>
      <w:szCs w:val="20"/>
    </w:rPr>
  </w:style>
  <w:style w:type="character" w:customStyle="1" w:styleId="CommentTextChar">
    <w:name w:val="Comment Text Char"/>
    <w:basedOn w:val="DefaultParagraphFont"/>
    <w:link w:val="CommentText"/>
    <w:uiPriority w:val="99"/>
    <w:semiHidden/>
    <w:rsid w:val="004437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9989">
      <w:bodyDiv w:val="1"/>
      <w:marLeft w:val="0"/>
      <w:marRight w:val="0"/>
      <w:marTop w:val="0"/>
      <w:marBottom w:val="0"/>
      <w:divBdr>
        <w:top w:val="none" w:sz="0" w:space="0" w:color="auto"/>
        <w:left w:val="none" w:sz="0" w:space="0" w:color="auto"/>
        <w:bottom w:val="none" w:sz="0" w:space="0" w:color="auto"/>
        <w:right w:val="none" w:sz="0" w:space="0" w:color="auto"/>
      </w:divBdr>
    </w:div>
    <w:div w:id="323049389">
      <w:bodyDiv w:val="1"/>
      <w:marLeft w:val="0"/>
      <w:marRight w:val="0"/>
      <w:marTop w:val="0"/>
      <w:marBottom w:val="0"/>
      <w:divBdr>
        <w:top w:val="none" w:sz="0" w:space="0" w:color="auto"/>
        <w:left w:val="none" w:sz="0" w:space="0" w:color="auto"/>
        <w:bottom w:val="none" w:sz="0" w:space="0" w:color="auto"/>
        <w:right w:val="none" w:sz="0" w:space="0" w:color="auto"/>
      </w:divBdr>
    </w:div>
    <w:div w:id="382413264">
      <w:bodyDiv w:val="1"/>
      <w:marLeft w:val="0"/>
      <w:marRight w:val="0"/>
      <w:marTop w:val="0"/>
      <w:marBottom w:val="0"/>
      <w:divBdr>
        <w:top w:val="none" w:sz="0" w:space="0" w:color="auto"/>
        <w:left w:val="none" w:sz="0" w:space="0" w:color="auto"/>
        <w:bottom w:val="none" w:sz="0" w:space="0" w:color="auto"/>
        <w:right w:val="none" w:sz="0" w:space="0" w:color="auto"/>
      </w:divBdr>
    </w:div>
    <w:div w:id="404912907">
      <w:bodyDiv w:val="1"/>
      <w:marLeft w:val="0"/>
      <w:marRight w:val="0"/>
      <w:marTop w:val="0"/>
      <w:marBottom w:val="0"/>
      <w:divBdr>
        <w:top w:val="none" w:sz="0" w:space="0" w:color="auto"/>
        <w:left w:val="none" w:sz="0" w:space="0" w:color="auto"/>
        <w:bottom w:val="none" w:sz="0" w:space="0" w:color="auto"/>
        <w:right w:val="none" w:sz="0" w:space="0" w:color="auto"/>
      </w:divBdr>
      <w:divsChild>
        <w:div w:id="1557624541">
          <w:marLeft w:val="0"/>
          <w:marRight w:val="0"/>
          <w:marTop w:val="0"/>
          <w:marBottom w:val="0"/>
          <w:divBdr>
            <w:top w:val="none" w:sz="0" w:space="0" w:color="auto"/>
            <w:left w:val="none" w:sz="0" w:space="0" w:color="auto"/>
            <w:bottom w:val="none" w:sz="0" w:space="0" w:color="auto"/>
            <w:right w:val="none" w:sz="0" w:space="0" w:color="auto"/>
          </w:divBdr>
          <w:divsChild>
            <w:div w:id="401685173">
              <w:marLeft w:val="0"/>
              <w:marRight w:val="0"/>
              <w:marTop w:val="0"/>
              <w:marBottom w:val="0"/>
              <w:divBdr>
                <w:top w:val="none" w:sz="0" w:space="0" w:color="auto"/>
                <w:left w:val="none" w:sz="0" w:space="0" w:color="auto"/>
                <w:bottom w:val="none" w:sz="0" w:space="0" w:color="auto"/>
                <w:right w:val="none" w:sz="0" w:space="0" w:color="auto"/>
              </w:divBdr>
              <w:divsChild>
                <w:div w:id="6453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32808">
      <w:bodyDiv w:val="1"/>
      <w:marLeft w:val="0"/>
      <w:marRight w:val="0"/>
      <w:marTop w:val="0"/>
      <w:marBottom w:val="0"/>
      <w:divBdr>
        <w:top w:val="none" w:sz="0" w:space="0" w:color="auto"/>
        <w:left w:val="none" w:sz="0" w:space="0" w:color="auto"/>
        <w:bottom w:val="none" w:sz="0" w:space="0" w:color="auto"/>
        <w:right w:val="none" w:sz="0" w:space="0" w:color="auto"/>
      </w:divBdr>
      <w:divsChild>
        <w:div w:id="1089883756">
          <w:marLeft w:val="0"/>
          <w:marRight w:val="0"/>
          <w:marTop w:val="0"/>
          <w:marBottom w:val="0"/>
          <w:divBdr>
            <w:top w:val="none" w:sz="0" w:space="0" w:color="auto"/>
            <w:left w:val="none" w:sz="0" w:space="0" w:color="auto"/>
            <w:bottom w:val="none" w:sz="0" w:space="0" w:color="auto"/>
            <w:right w:val="none" w:sz="0" w:space="0" w:color="auto"/>
          </w:divBdr>
          <w:divsChild>
            <w:div w:id="544029603">
              <w:marLeft w:val="0"/>
              <w:marRight w:val="0"/>
              <w:marTop w:val="0"/>
              <w:marBottom w:val="0"/>
              <w:divBdr>
                <w:top w:val="none" w:sz="0" w:space="0" w:color="auto"/>
                <w:left w:val="none" w:sz="0" w:space="0" w:color="auto"/>
                <w:bottom w:val="none" w:sz="0" w:space="0" w:color="auto"/>
                <w:right w:val="none" w:sz="0" w:space="0" w:color="auto"/>
              </w:divBdr>
              <w:divsChild>
                <w:div w:id="1961689426">
                  <w:marLeft w:val="0"/>
                  <w:marRight w:val="0"/>
                  <w:marTop w:val="0"/>
                  <w:marBottom w:val="0"/>
                  <w:divBdr>
                    <w:top w:val="none" w:sz="0" w:space="0" w:color="auto"/>
                    <w:left w:val="none" w:sz="0" w:space="0" w:color="auto"/>
                    <w:bottom w:val="none" w:sz="0" w:space="0" w:color="auto"/>
                    <w:right w:val="none" w:sz="0" w:space="0" w:color="auto"/>
                  </w:divBdr>
                </w:div>
                <w:div w:id="551355815">
                  <w:marLeft w:val="0"/>
                  <w:marRight w:val="0"/>
                  <w:marTop w:val="0"/>
                  <w:marBottom w:val="0"/>
                  <w:divBdr>
                    <w:top w:val="none" w:sz="0" w:space="0" w:color="auto"/>
                    <w:left w:val="none" w:sz="0" w:space="0" w:color="auto"/>
                    <w:bottom w:val="none" w:sz="0" w:space="0" w:color="auto"/>
                    <w:right w:val="none" w:sz="0" w:space="0" w:color="auto"/>
                  </w:divBdr>
                </w:div>
                <w:div w:id="1906258458">
                  <w:marLeft w:val="0"/>
                  <w:marRight w:val="0"/>
                  <w:marTop w:val="0"/>
                  <w:marBottom w:val="0"/>
                  <w:divBdr>
                    <w:top w:val="none" w:sz="0" w:space="0" w:color="auto"/>
                    <w:left w:val="none" w:sz="0" w:space="0" w:color="auto"/>
                    <w:bottom w:val="none" w:sz="0" w:space="0" w:color="auto"/>
                    <w:right w:val="none" w:sz="0" w:space="0" w:color="auto"/>
                  </w:divBdr>
                </w:div>
              </w:divsChild>
            </w:div>
            <w:div w:id="1466461036">
              <w:marLeft w:val="0"/>
              <w:marRight w:val="0"/>
              <w:marTop w:val="0"/>
              <w:marBottom w:val="0"/>
              <w:divBdr>
                <w:top w:val="none" w:sz="0" w:space="0" w:color="auto"/>
                <w:left w:val="none" w:sz="0" w:space="0" w:color="auto"/>
                <w:bottom w:val="none" w:sz="0" w:space="0" w:color="auto"/>
                <w:right w:val="none" w:sz="0" w:space="0" w:color="auto"/>
              </w:divBdr>
              <w:divsChild>
                <w:div w:id="1707876145">
                  <w:marLeft w:val="0"/>
                  <w:marRight w:val="0"/>
                  <w:marTop w:val="0"/>
                  <w:marBottom w:val="0"/>
                  <w:divBdr>
                    <w:top w:val="none" w:sz="0" w:space="0" w:color="auto"/>
                    <w:left w:val="none" w:sz="0" w:space="0" w:color="auto"/>
                    <w:bottom w:val="none" w:sz="0" w:space="0" w:color="auto"/>
                    <w:right w:val="none" w:sz="0" w:space="0" w:color="auto"/>
                  </w:divBdr>
                </w:div>
                <w:div w:id="477502635">
                  <w:marLeft w:val="0"/>
                  <w:marRight w:val="0"/>
                  <w:marTop w:val="0"/>
                  <w:marBottom w:val="0"/>
                  <w:divBdr>
                    <w:top w:val="none" w:sz="0" w:space="0" w:color="auto"/>
                    <w:left w:val="none" w:sz="0" w:space="0" w:color="auto"/>
                    <w:bottom w:val="none" w:sz="0" w:space="0" w:color="auto"/>
                    <w:right w:val="none" w:sz="0" w:space="0" w:color="auto"/>
                  </w:divBdr>
                </w:div>
              </w:divsChild>
            </w:div>
            <w:div w:id="495340568">
              <w:marLeft w:val="0"/>
              <w:marRight w:val="0"/>
              <w:marTop w:val="0"/>
              <w:marBottom w:val="0"/>
              <w:divBdr>
                <w:top w:val="none" w:sz="0" w:space="0" w:color="auto"/>
                <w:left w:val="none" w:sz="0" w:space="0" w:color="auto"/>
                <w:bottom w:val="none" w:sz="0" w:space="0" w:color="auto"/>
                <w:right w:val="none" w:sz="0" w:space="0" w:color="auto"/>
              </w:divBdr>
              <w:divsChild>
                <w:div w:id="1213037505">
                  <w:marLeft w:val="0"/>
                  <w:marRight w:val="0"/>
                  <w:marTop w:val="0"/>
                  <w:marBottom w:val="0"/>
                  <w:divBdr>
                    <w:top w:val="none" w:sz="0" w:space="0" w:color="auto"/>
                    <w:left w:val="none" w:sz="0" w:space="0" w:color="auto"/>
                    <w:bottom w:val="none" w:sz="0" w:space="0" w:color="auto"/>
                    <w:right w:val="none" w:sz="0" w:space="0" w:color="auto"/>
                  </w:divBdr>
                </w:div>
                <w:div w:id="1139029587">
                  <w:marLeft w:val="0"/>
                  <w:marRight w:val="0"/>
                  <w:marTop w:val="0"/>
                  <w:marBottom w:val="0"/>
                  <w:divBdr>
                    <w:top w:val="none" w:sz="0" w:space="0" w:color="auto"/>
                    <w:left w:val="none" w:sz="0" w:space="0" w:color="auto"/>
                    <w:bottom w:val="none" w:sz="0" w:space="0" w:color="auto"/>
                    <w:right w:val="none" w:sz="0" w:space="0" w:color="auto"/>
                  </w:divBdr>
                </w:div>
              </w:divsChild>
            </w:div>
            <w:div w:id="755982472">
              <w:marLeft w:val="0"/>
              <w:marRight w:val="0"/>
              <w:marTop w:val="0"/>
              <w:marBottom w:val="0"/>
              <w:divBdr>
                <w:top w:val="none" w:sz="0" w:space="0" w:color="auto"/>
                <w:left w:val="none" w:sz="0" w:space="0" w:color="auto"/>
                <w:bottom w:val="none" w:sz="0" w:space="0" w:color="auto"/>
                <w:right w:val="none" w:sz="0" w:space="0" w:color="auto"/>
              </w:divBdr>
              <w:divsChild>
                <w:div w:id="1719664905">
                  <w:marLeft w:val="0"/>
                  <w:marRight w:val="0"/>
                  <w:marTop w:val="0"/>
                  <w:marBottom w:val="0"/>
                  <w:divBdr>
                    <w:top w:val="none" w:sz="0" w:space="0" w:color="auto"/>
                    <w:left w:val="none" w:sz="0" w:space="0" w:color="auto"/>
                    <w:bottom w:val="none" w:sz="0" w:space="0" w:color="auto"/>
                    <w:right w:val="none" w:sz="0" w:space="0" w:color="auto"/>
                  </w:divBdr>
                </w:div>
              </w:divsChild>
            </w:div>
            <w:div w:id="365523643">
              <w:marLeft w:val="0"/>
              <w:marRight w:val="0"/>
              <w:marTop w:val="0"/>
              <w:marBottom w:val="0"/>
              <w:divBdr>
                <w:top w:val="none" w:sz="0" w:space="0" w:color="auto"/>
                <w:left w:val="none" w:sz="0" w:space="0" w:color="auto"/>
                <w:bottom w:val="none" w:sz="0" w:space="0" w:color="auto"/>
                <w:right w:val="none" w:sz="0" w:space="0" w:color="auto"/>
              </w:divBdr>
              <w:divsChild>
                <w:div w:id="1954240031">
                  <w:marLeft w:val="0"/>
                  <w:marRight w:val="0"/>
                  <w:marTop w:val="0"/>
                  <w:marBottom w:val="0"/>
                  <w:divBdr>
                    <w:top w:val="none" w:sz="0" w:space="0" w:color="auto"/>
                    <w:left w:val="none" w:sz="0" w:space="0" w:color="auto"/>
                    <w:bottom w:val="none" w:sz="0" w:space="0" w:color="auto"/>
                    <w:right w:val="none" w:sz="0" w:space="0" w:color="auto"/>
                  </w:divBdr>
                </w:div>
              </w:divsChild>
            </w:div>
            <w:div w:id="877622698">
              <w:marLeft w:val="0"/>
              <w:marRight w:val="0"/>
              <w:marTop w:val="0"/>
              <w:marBottom w:val="0"/>
              <w:divBdr>
                <w:top w:val="none" w:sz="0" w:space="0" w:color="auto"/>
                <w:left w:val="none" w:sz="0" w:space="0" w:color="auto"/>
                <w:bottom w:val="none" w:sz="0" w:space="0" w:color="auto"/>
                <w:right w:val="none" w:sz="0" w:space="0" w:color="auto"/>
              </w:divBdr>
              <w:divsChild>
                <w:div w:id="74324338">
                  <w:marLeft w:val="0"/>
                  <w:marRight w:val="0"/>
                  <w:marTop w:val="0"/>
                  <w:marBottom w:val="0"/>
                  <w:divBdr>
                    <w:top w:val="none" w:sz="0" w:space="0" w:color="auto"/>
                    <w:left w:val="none" w:sz="0" w:space="0" w:color="auto"/>
                    <w:bottom w:val="none" w:sz="0" w:space="0" w:color="auto"/>
                    <w:right w:val="none" w:sz="0" w:space="0" w:color="auto"/>
                  </w:divBdr>
                </w:div>
              </w:divsChild>
            </w:div>
            <w:div w:id="1232421326">
              <w:marLeft w:val="0"/>
              <w:marRight w:val="0"/>
              <w:marTop w:val="0"/>
              <w:marBottom w:val="0"/>
              <w:divBdr>
                <w:top w:val="none" w:sz="0" w:space="0" w:color="auto"/>
                <w:left w:val="none" w:sz="0" w:space="0" w:color="auto"/>
                <w:bottom w:val="none" w:sz="0" w:space="0" w:color="auto"/>
                <w:right w:val="none" w:sz="0" w:space="0" w:color="auto"/>
              </w:divBdr>
              <w:divsChild>
                <w:div w:id="606229585">
                  <w:marLeft w:val="0"/>
                  <w:marRight w:val="0"/>
                  <w:marTop w:val="0"/>
                  <w:marBottom w:val="0"/>
                  <w:divBdr>
                    <w:top w:val="none" w:sz="0" w:space="0" w:color="auto"/>
                    <w:left w:val="none" w:sz="0" w:space="0" w:color="auto"/>
                    <w:bottom w:val="none" w:sz="0" w:space="0" w:color="auto"/>
                    <w:right w:val="none" w:sz="0" w:space="0" w:color="auto"/>
                  </w:divBdr>
                </w:div>
              </w:divsChild>
            </w:div>
            <w:div w:id="703945292">
              <w:marLeft w:val="0"/>
              <w:marRight w:val="0"/>
              <w:marTop w:val="0"/>
              <w:marBottom w:val="0"/>
              <w:divBdr>
                <w:top w:val="none" w:sz="0" w:space="0" w:color="auto"/>
                <w:left w:val="none" w:sz="0" w:space="0" w:color="auto"/>
                <w:bottom w:val="none" w:sz="0" w:space="0" w:color="auto"/>
                <w:right w:val="none" w:sz="0" w:space="0" w:color="auto"/>
              </w:divBdr>
              <w:divsChild>
                <w:div w:id="2062171261">
                  <w:marLeft w:val="0"/>
                  <w:marRight w:val="0"/>
                  <w:marTop w:val="0"/>
                  <w:marBottom w:val="0"/>
                  <w:divBdr>
                    <w:top w:val="none" w:sz="0" w:space="0" w:color="auto"/>
                    <w:left w:val="none" w:sz="0" w:space="0" w:color="auto"/>
                    <w:bottom w:val="none" w:sz="0" w:space="0" w:color="auto"/>
                    <w:right w:val="none" w:sz="0" w:space="0" w:color="auto"/>
                  </w:divBdr>
                </w:div>
              </w:divsChild>
            </w:div>
            <w:div w:id="47579212">
              <w:marLeft w:val="0"/>
              <w:marRight w:val="0"/>
              <w:marTop w:val="0"/>
              <w:marBottom w:val="0"/>
              <w:divBdr>
                <w:top w:val="none" w:sz="0" w:space="0" w:color="auto"/>
                <w:left w:val="none" w:sz="0" w:space="0" w:color="auto"/>
                <w:bottom w:val="none" w:sz="0" w:space="0" w:color="auto"/>
                <w:right w:val="none" w:sz="0" w:space="0" w:color="auto"/>
              </w:divBdr>
              <w:divsChild>
                <w:div w:id="714888188">
                  <w:marLeft w:val="0"/>
                  <w:marRight w:val="0"/>
                  <w:marTop w:val="0"/>
                  <w:marBottom w:val="0"/>
                  <w:divBdr>
                    <w:top w:val="none" w:sz="0" w:space="0" w:color="auto"/>
                    <w:left w:val="none" w:sz="0" w:space="0" w:color="auto"/>
                    <w:bottom w:val="none" w:sz="0" w:space="0" w:color="auto"/>
                    <w:right w:val="none" w:sz="0" w:space="0" w:color="auto"/>
                  </w:divBdr>
                </w:div>
              </w:divsChild>
            </w:div>
            <w:div w:id="236860813">
              <w:marLeft w:val="0"/>
              <w:marRight w:val="0"/>
              <w:marTop w:val="0"/>
              <w:marBottom w:val="0"/>
              <w:divBdr>
                <w:top w:val="none" w:sz="0" w:space="0" w:color="auto"/>
                <w:left w:val="none" w:sz="0" w:space="0" w:color="auto"/>
                <w:bottom w:val="none" w:sz="0" w:space="0" w:color="auto"/>
                <w:right w:val="none" w:sz="0" w:space="0" w:color="auto"/>
              </w:divBdr>
              <w:divsChild>
                <w:div w:id="1638562021">
                  <w:marLeft w:val="0"/>
                  <w:marRight w:val="0"/>
                  <w:marTop w:val="0"/>
                  <w:marBottom w:val="0"/>
                  <w:divBdr>
                    <w:top w:val="none" w:sz="0" w:space="0" w:color="auto"/>
                    <w:left w:val="none" w:sz="0" w:space="0" w:color="auto"/>
                    <w:bottom w:val="none" w:sz="0" w:space="0" w:color="auto"/>
                    <w:right w:val="none" w:sz="0" w:space="0" w:color="auto"/>
                  </w:divBdr>
                </w:div>
              </w:divsChild>
            </w:div>
            <w:div w:id="759444383">
              <w:marLeft w:val="0"/>
              <w:marRight w:val="0"/>
              <w:marTop w:val="0"/>
              <w:marBottom w:val="0"/>
              <w:divBdr>
                <w:top w:val="none" w:sz="0" w:space="0" w:color="auto"/>
                <w:left w:val="none" w:sz="0" w:space="0" w:color="auto"/>
                <w:bottom w:val="none" w:sz="0" w:space="0" w:color="auto"/>
                <w:right w:val="none" w:sz="0" w:space="0" w:color="auto"/>
              </w:divBdr>
              <w:divsChild>
                <w:div w:id="144055125">
                  <w:marLeft w:val="0"/>
                  <w:marRight w:val="0"/>
                  <w:marTop w:val="0"/>
                  <w:marBottom w:val="0"/>
                  <w:divBdr>
                    <w:top w:val="none" w:sz="0" w:space="0" w:color="auto"/>
                    <w:left w:val="none" w:sz="0" w:space="0" w:color="auto"/>
                    <w:bottom w:val="none" w:sz="0" w:space="0" w:color="auto"/>
                    <w:right w:val="none" w:sz="0" w:space="0" w:color="auto"/>
                  </w:divBdr>
                </w:div>
              </w:divsChild>
            </w:div>
            <w:div w:id="1367951344">
              <w:marLeft w:val="0"/>
              <w:marRight w:val="0"/>
              <w:marTop w:val="0"/>
              <w:marBottom w:val="0"/>
              <w:divBdr>
                <w:top w:val="none" w:sz="0" w:space="0" w:color="auto"/>
                <w:left w:val="none" w:sz="0" w:space="0" w:color="auto"/>
                <w:bottom w:val="none" w:sz="0" w:space="0" w:color="auto"/>
                <w:right w:val="none" w:sz="0" w:space="0" w:color="auto"/>
              </w:divBdr>
              <w:divsChild>
                <w:div w:id="1657688188">
                  <w:marLeft w:val="0"/>
                  <w:marRight w:val="0"/>
                  <w:marTop w:val="0"/>
                  <w:marBottom w:val="0"/>
                  <w:divBdr>
                    <w:top w:val="none" w:sz="0" w:space="0" w:color="auto"/>
                    <w:left w:val="none" w:sz="0" w:space="0" w:color="auto"/>
                    <w:bottom w:val="none" w:sz="0" w:space="0" w:color="auto"/>
                    <w:right w:val="none" w:sz="0" w:space="0" w:color="auto"/>
                  </w:divBdr>
                </w:div>
              </w:divsChild>
            </w:div>
            <w:div w:id="215240894">
              <w:marLeft w:val="0"/>
              <w:marRight w:val="0"/>
              <w:marTop w:val="0"/>
              <w:marBottom w:val="0"/>
              <w:divBdr>
                <w:top w:val="none" w:sz="0" w:space="0" w:color="auto"/>
                <w:left w:val="none" w:sz="0" w:space="0" w:color="auto"/>
                <w:bottom w:val="none" w:sz="0" w:space="0" w:color="auto"/>
                <w:right w:val="none" w:sz="0" w:space="0" w:color="auto"/>
              </w:divBdr>
              <w:divsChild>
                <w:div w:id="1480609357">
                  <w:marLeft w:val="0"/>
                  <w:marRight w:val="0"/>
                  <w:marTop w:val="0"/>
                  <w:marBottom w:val="0"/>
                  <w:divBdr>
                    <w:top w:val="none" w:sz="0" w:space="0" w:color="auto"/>
                    <w:left w:val="none" w:sz="0" w:space="0" w:color="auto"/>
                    <w:bottom w:val="none" w:sz="0" w:space="0" w:color="auto"/>
                    <w:right w:val="none" w:sz="0" w:space="0" w:color="auto"/>
                  </w:divBdr>
                </w:div>
              </w:divsChild>
            </w:div>
            <w:div w:id="385567261">
              <w:marLeft w:val="0"/>
              <w:marRight w:val="0"/>
              <w:marTop w:val="0"/>
              <w:marBottom w:val="0"/>
              <w:divBdr>
                <w:top w:val="none" w:sz="0" w:space="0" w:color="auto"/>
                <w:left w:val="none" w:sz="0" w:space="0" w:color="auto"/>
                <w:bottom w:val="none" w:sz="0" w:space="0" w:color="auto"/>
                <w:right w:val="none" w:sz="0" w:space="0" w:color="auto"/>
              </w:divBdr>
              <w:divsChild>
                <w:div w:id="425657739">
                  <w:marLeft w:val="0"/>
                  <w:marRight w:val="0"/>
                  <w:marTop w:val="0"/>
                  <w:marBottom w:val="0"/>
                  <w:divBdr>
                    <w:top w:val="none" w:sz="0" w:space="0" w:color="auto"/>
                    <w:left w:val="none" w:sz="0" w:space="0" w:color="auto"/>
                    <w:bottom w:val="none" w:sz="0" w:space="0" w:color="auto"/>
                    <w:right w:val="none" w:sz="0" w:space="0" w:color="auto"/>
                  </w:divBdr>
                </w:div>
                <w:div w:id="819806086">
                  <w:marLeft w:val="0"/>
                  <w:marRight w:val="0"/>
                  <w:marTop w:val="0"/>
                  <w:marBottom w:val="0"/>
                  <w:divBdr>
                    <w:top w:val="none" w:sz="0" w:space="0" w:color="auto"/>
                    <w:left w:val="none" w:sz="0" w:space="0" w:color="auto"/>
                    <w:bottom w:val="none" w:sz="0" w:space="0" w:color="auto"/>
                    <w:right w:val="none" w:sz="0" w:space="0" w:color="auto"/>
                  </w:divBdr>
                </w:div>
              </w:divsChild>
            </w:div>
            <w:div w:id="1299146083">
              <w:marLeft w:val="0"/>
              <w:marRight w:val="0"/>
              <w:marTop w:val="0"/>
              <w:marBottom w:val="0"/>
              <w:divBdr>
                <w:top w:val="none" w:sz="0" w:space="0" w:color="auto"/>
                <w:left w:val="none" w:sz="0" w:space="0" w:color="auto"/>
                <w:bottom w:val="none" w:sz="0" w:space="0" w:color="auto"/>
                <w:right w:val="none" w:sz="0" w:space="0" w:color="auto"/>
              </w:divBdr>
              <w:divsChild>
                <w:div w:id="1571382251">
                  <w:marLeft w:val="0"/>
                  <w:marRight w:val="0"/>
                  <w:marTop w:val="0"/>
                  <w:marBottom w:val="0"/>
                  <w:divBdr>
                    <w:top w:val="none" w:sz="0" w:space="0" w:color="auto"/>
                    <w:left w:val="none" w:sz="0" w:space="0" w:color="auto"/>
                    <w:bottom w:val="none" w:sz="0" w:space="0" w:color="auto"/>
                    <w:right w:val="none" w:sz="0" w:space="0" w:color="auto"/>
                  </w:divBdr>
                </w:div>
              </w:divsChild>
            </w:div>
            <w:div w:id="161434654">
              <w:marLeft w:val="0"/>
              <w:marRight w:val="0"/>
              <w:marTop w:val="0"/>
              <w:marBottom w:val="0"/>
              <w:divBdr>
                <w:top w:val="none" w:sz="0" w:space="0" w:color="auto"/>
                <w:left w:val="none" w:sz="0" w:space="0" w:color="auto"/>
                <w:bottom w:val="none" w:sz="0" w:space="0" w:color="auto"/>
                <w:right w:val="none" w:sz="0" w:space="0" w:color="auto"/>
              </w:divBdr>
              <w:divsChild>
                <w:div w:id="1069767223">
                  <w:marLeft w:val="0"/>
                  <w:marRight w:val="0"/>
                  <w:marTop w:val="0"/>
                  <w:marBottom w:val="0"/>
                  <w:divBdr>
                    <w:top w:val="none" w:sz="0" w:space="0" w:color="auto"/>
                    <w:left w:val="none" w:sz="0" w:space="0" w:color="auto"/>
                    <w:bottom w:val="none" w:sz="0" w:space="0" w:color="auto"/>
                    <w:right w:val="none" w:sz="0" w:space="0" w:color="auto"/>
                  </w:divBdr>
                </w:div>
                <w:div w:id="310064235">
                  <w:marLeft w:val="0"/>
                  <w:marRight w:val="0"/>
                  <w:marTop w:val="0"/>
                  <w:marBottom w:val="0"/>
                  <w:divBdr>
                    <w:top w:val="none" w:sz="0" w:space="0" w:color="auto"/>
                    <w:left w:val="none" w:sz="0" w:space="0" w:color="auto"/>
                    <w:bottom w:val="none" w:sz="0" w:space="0" w:color="auto"/>
                    <w:right w:val="none" w:sz="0" w:space="0" w:color="auto"/>
                  </w:divBdr>
                </w:div>
              </w:divsChild>
            </w:div>
            <w:div w:id="1630471539">
              <w:marLeft w:val="0"/>
              <w:marRight w:val="0"/>
              <w:marTop w:val="0"/>
              <w:marBottom w:val="0"/>
              <w:divBdr>
                <w:top w:val="none" w:sz="0" w:space="0" w:color="auto"/>
                <w:left w:val="none" w:sz="0" w:space="0" w:color="auto"/>
                <w:bottom w:val="none" w:sz="0" w:space="0" w:color="auto"/>
                <w:right w:val="none" w:sz="0" w:space="0" w:color="auto"/>
              </w:divBdr>
              <w:divsChild>
                <w:div w:id="799808253">
                  <w:marLeft w:val="0"/>
                  <w:marRight w:val="0"/>
                  <w:marTop w:val="0"/>
                  <w:marBottom w:val="0"/>
                  <w:divBdr>
                    <w:top w:val="none" w:sz="0" w:space="0" w:color="auto"/>
                    <w:left w:val="none" w:sz="0" w:space="0" w:color="auto"/>
                    <w:bottom w:val="none" w:sz="0" w:space="0" w:color="auto"/>
                    <w:right w:val="none" w:sz="0" w:space="0" w:color="auto"/>
                  </w:divBdr>
                </w:div>
              </w:divsChild>
            </w:div>
            <w:div w:id="440802222">
              <w:marLeft w:val="0"/>
              <w:marRight w:val="0"/>
              <w:marTop w:val="0"/>
              <w:marBottom w:val="0"/>
              <w:divBdr>
                <w:top w:val="none" w:sz="0" w:space="0" w:color="auto"/>
                <w:left w:val="none" w:sz="0" w:space="0" w:color="auto"/>
                <w:bottom w:val="none" w:sz="0" w:space="0" w:color="auto"/>
                <w:right w:val="none" w:sz="0" w:space="0" w:color="auto"/>
              </w:divBdr>
              <w:divsChild>
                <w:div w:id="100300939">
                  <w:marLeft w:val="0"/>
                  <w:marRight w:val="0"/>
                  <w:marTop w:val="0"/>
                  <w:marBottom w:val="0"/>
                  <w:divBdr>
                    <w:top w:val="none" w:sz="0" w:space="0" w:color="auto"/>
                    <w:left w:val="none" w:sz="0" w:space="0" w:color="auto"/>
                    <w:bottom w:val="none" w:sz="0" w:space="0" w:color="auto"/>
                    <w:right w:val="none" w:sz="0" w:space="0" w:color="auto"/>
                  </w:divBdr>
                </w:div>
              </w:divsChild>
            </w:div>
            <w:div w:id="1318992774">
              <w:marLeft w:val="0"/>
              <w:marRight w:val="0"/>
              <w:marTop w:val="0"/>
              <w:marBottom w:val="0"/>
              <w:divBdr>
                <w:top w:val="none" w:sz="0" w:space="0" w:color="auto"/>
                <w:left w:val="none" w:sz="0" w:space="0" w:color="auto"/>
                <w:bottom w:val="none" w:sz="0" w:space="0" w:color="auto"/>
                <w:right w:val="none" w:sz="0" w:space="0" w:color="auto"/>
              </w:divBdr>
              <w:divsChild>
                <w:div w:id="1807500985">
                  <w:marLeft w:val="0"/>
                  <w:marRight w:val="0"/>
                  <w:marTop w:val="0"/>
                  <w:marBottom w:val="0"/>
                  <w:divBdr>
                    <w:top w:val="none" w:sz="0" w:space="0" w:color="auto"/>
                    <w:left w:val="none" w:sz="0" w:space="0" w:color="auto"/>
                    <w:bottom w:val="none" w:sz="0" w:space="0" w:color="auto"/>
                    <w:right w:val="none" w:sz="0" w:space="0" w:color="auto"/>
                  </w:divBdr>
                </w:div>
              </w:divsChild>
            </w:div>
            <w:div w:id="805777386">
              <w:marLeft w:val="0"/>
              <w:marRight w:val="0"/>
              <w:marTop w:val="0"/>
              <w:marBottom w:val="0"/>
              <w:divBdr>
                <w:top w:val="none" w:sz="0" w:space="0" w:color="auto"/>
                <w:left w:val="none" w:sz="0" w:space="0" w:color="auto"/>
                <w:bottom w:val="none" w:sz="0" w:space="0" w:color="auto"/>
                <w:right w:val="none" w:sz="0" w:space="0" w:color="auto"/>
              </w:divBdr>
              <w:divsChild>
                <w:div w:id="197400148">
                  <w:marLeft w:val="0"/>
                  <w:marRight w:val="0"/>
                  <w:marTop w:val="0"/>
                  <w:marBottom w:val="0"/>
                  <w:divBdr>
                    <w:top w:val="none" w:sz="0" w:space="0" w:color="auto"/>
                    <w:left w:val="none" w:sz="0" w:space="0" w:color="auto"/>
                    <w:bottom w:val="none" w:sz="0" w:space="0" w:color="auto"/>
                    <w:right w:val="none" w:sz="0" w:space="0" w:color="auto"/>
                  </w:divBdr>
                </w:div>
              </w:divsChild>
            </w:div>
            <w:div w:id="1267302239">
              <w:marLeft w:val="0"/>
              <w:marRight w:val="0"/>
              <w:marTop w:val="0"/>
              <w:marBottom w:val="0"/>
              <w:divBdr>
                <w:top w:val="none" w:sz="0" w:space="0" w:color="auto"/>
                <w:left w:val="none" w:sz="0" w:space="0" w:color="auto"/>
                <w:bottom w:val="none" w:sz="0" w:space="0" w:color="auto"/>
                <w:right w:val="none" w:sz="0" w:space="0" w:color="auto"/>
              </w:divBdr>
              <w:divsChild>
                <w:div w:id="801341191">
                  <w:marLeft w:val="0"/>
                  <w:marRight w:val="0"/>
                  <w:marTop w:val="0"/>
                  <w:marBottom w:val="0"/>
                  <w:divBdr>
                    <w:top w:val="none" w:sz="0" w:space="0" w:color="auto"/>
                    <w:left w:val="none" w:sz="0" w:space="0" w:color="auto"/>
                    <w:bottom w:val="none" w:sz="0" w:space="0" w:color="auto"/>
                    <w:right w:val="none" w:sz="0" w:space="0" w:color="auto"/>
                  </w:divBdr>
                </w:div>
              </w:divsChild>
            </w:div>
            <w:div w:id="228345557">
              <w:marLeft w:val="0"/>
              <w:marRight w:val="0"/>
              <w:marTop w:val="0"/>
              <w:marBottom w:val="0"/>
              <w:divBdr>
                <w:top w:val="none" w:sz="0" w:space="0" w:color="auto"/>
                <w:left w:val="none" w:sz="0" w:space="0" w:color="auto"/>
                <w:bottom w:val="none" w:sz="0" w:space="0" w:color="auto"/>
                <w:right w:val="none" w:sz="0" w:space="0" w:color="auto"/>
              </w:divBdr>
              <w:divsChild>
                <w:div w:id="274824444">
                  <w:marLeft w:val="0"/>
                  <w:marRight w:val="0"/>
                  <w:marTop w:val="0"/>
                  <w:marBottom w:val="0"/>
                  <w:divBdr>
                    <w:top w:val="none" w:sz="0" w:space="0" w:color="auto"/>
                    <w:left w:val="none" w:sz="0" w:space="0" w:color="auto"/>
                    <w:bottom w:val="none" w:sz="0" w:space="0" w:color="auto"/>
                    <w:right w:val="none" w:sz="0" w:space="0" w:color="auto"/>
                  </w:divBdr>
                </w:div>
              </w:divsChild>
            </w:div>
            <w:div w:id="2122214253">
              <w:marLeft w:val="0"/>
              <w:marRight w:val="0"/>
              <w:marTop w:val="0"/>
              <w:marBottom w:val="0"/>
              <w:divBdr>
                <w:top w:val="none" w:sz="0" w:space="0" w:color="auto"/>
                <w:left w:val="none" w:sz="0" w:space="0" w:color="auto"/>
                <w:bottom w:val="none" w:sz="0" w:space="0" w:color="auto"/>
                <w:right w:val="none" w:sz="0" w:space="0" w:color="auto"/>
              </w:divBdr>
              <w:divsChild>
                <w:div w:id="1842426843">
                  <w:marLeft w:val="0"/>
                  <w:marRight w:val="0"/>
                  <w:marTop w:val="0"/>
                  <w:marBottom w:val="0"/>
                  <w:divBdr>
                    <w:top w:val="none" w:sz="0" w:space="0" w:color="auto"/>
                    <w:left w:val="none" w:sz="0" w:space="0" w:color="auto"/>
                    <w:bottom w:val="none" w:sz="0" w:space="0" w:color="auto"/>
                    <w:right w:val="none" w:sz="0" w:space="0" w:color="auto"/>
                  </w:divBdr>
                </w:div>
              </w:divsChild>
            </w:div>
            <w:div w:id="1036078643">
              <w:marLeft w:val="0"/>
              <w:marRight w:val="0"/>
              <w:marTop w:val="0"/>
              <w:marBottom w:val="0"/>
              <w:divBdr>
                <w:top w:val="none" w:sz="0" w:space="0" w:color="auto"/>
                <w:left w:val="none" w:sz="0" w:space="0" w:color="auto"/>
                <w:bottom w:val="none" w:sz="0" w:space="0" w:color="auto"/>
                <w:right w:val="none" w:sz="0" w:space="0" w:color="auto"/>
              </w:divBdr>
              <w:divsChild>
                <w:div w:id="1602176023">
                  <w:marLeft w:val="0"/>
                  <w:marRight w:val="0"/>
                  <w:marTop w:val="0"/>
                  <w:marBottom w:val="0"/>
                  <w:divBdr>
                    <w:top w:val="none" w:sz="0" w:space="0" w:color="auto"/>
                    <w:left w:val="none" w:sz="0" w:space="0" w:color="auto"/>
                    <w:bottom w:val="none" w:sz="0" w:space="0" w:color="auto"/>
                    <w:right w:val="none" w:sz="0" w:space="0" w:color="auto"/>
                  </w:divBdr>
                </w:div>
              </w:divsChild>
            </w:div>
            <w:div w:id="1441339188">
              <w:marLeft w:val="0"/>
              <w:marRight w:val="0"/>
              <w:marTop w:val="0"/>
              <w:marBottom w:val="0"/>
              <w:divBdr>
                <w:top w:val="none" w:sz="0" w:space="0" w:color="auto"/>
                <w:left w:val="none" w:sz="0" w:space="0" w:color="auto"/>
                <w:bottom w:val="none" w:sz="0" w:space="0" w:color="auto"/>
                <w:right w:val="none" w:sz="0" w:space="0" w:color="auto"/>
              </w:divBdr>
              <w:divsChild>
                <w:div w:id="485703393">
                  <w:marLeft w:val="0"/>
                  <w:marRight w:val="0"/>
                  <w:marTop w:val="0"/>
                  <w:marBottom w:val="0"/>
                  <w:divBdr>
                    <w:top w:val="none" w:sz="0" w:space="0" w:color="auto"/>
                    <w:left w:val="none" w:sz="0" w:space="0" w:color="auto"/>
                    <w:bottom w:val="none" w:sz="0" w:space="0" w:color="auto"/>
                    <w:right w:val="none" w:sz="0" w:space="0" w:color="auto"/>
                  </w:divBdr>
                </w:div>
              </w:divsChild>
            </w:div>
            <w:div w:id="1609661046">
              <w:marLeft w:val="0"/>
              <w:marRight w:val="0"/>
              <w:marTop w:val="0"/>
              <w:marBottom w:val="0"/>
              <w:divBdr>
                <w:top w:val="none" w:sz="0" w:space="0" w:color="auto"/>
                <w:left w:val="none" w:sz="0" w:space="0" w:color="auto"/>
                <w:bottom w:val="none" w:sz="0" w:space="0" w:color="auto"/>
                <w:right w:val="none" w:sz="0" w:space="0" w:color="auto"/>
              </w:divBdr>
              <w:divsChild>
                <w:div w:id="1162888736">
                  <w:marLeft w:val="0"/>
                  <w:marRight w:val="0"/>
                  <w:marTop w:val="0"/>
                  <w:marBottom w:val="0"/>
                  <w:divBdr>
                    <w:top w:val="none" w:sz="0" w:space="0" w:color="auto"/>
                    <w:left w:val="none" w:sz="0" w:space="0" w:color="auto"/>
                    <w:bottom w:val="none" w:sz="0" w:space="0" w:color="auto"/>
                    <w:right w:val="none" w:sz="0" w:space="0" w:color="auto"/>
                  </w:divBdr>
                </w:div>
              </w:divsChild>
            </w:div>
            <w:div w:id="1712803290">
              <w:marLeft w:val="0"/>
              <w:marRight w:val="0"/>
              <w:marTop w:val="0"/>
              <w:marBottom w:val="0"/>
              <w:divBdr>
                <w:top w:val="none" w:sz="0" w:space="0" w:color="auto"/>
                <w:left w:val="none" w:sz="0" w:space="0" w:color="auto"/>
                <w:bottom w:val="none" w:sz="0" w:space="0" w:color="auto"/>
                <w:right w:val="none" w:sz="0" w:space="0" w:color="auto"/>
              </w:divBdr>
              <w:divsChild>
                <w:div w:id="557981384">
                  <w:marLeft w:val="0"/>
                  <w:marRight w:val="0"/>
                  <w:marTop w:val="0"/>
                  <w:marBottom w:val="0"/>
                  <w:divBdr>
                    <w:top w:val="none" w:sz="0" w:space="0" w:color="auto"/>
                    <w:left w:val="none" w:sz="0" w:space="0" w:color="auto"/>
                    <w:bottom w:val="none" w:sz="0" w:space="0" w:color="auto"/>
                    <w:right w:val="none" w:sz="0" w:space="0" w:color="auto"/>
                  </w:divBdr>
                </w:div>
              </w:divsChild>
            </w:div>
            <w:div w:id="921719003">
              <w:marLeft w:val="0"/>
              <w:marRight w:val="0"/>
              <w:marTop w:val="0"/>
              <w:marBottom w:val="0"/>
              <w:divBdr>
                <w:top w:val="none" w:sz="0" w:space="0" w:color="auto"/>
                <w:left w:val="none" w:sz="0" w:space="0" w:color="auto"/>
                <w:bottom w:val="none" w:sz="0" w:space="0" w:color="auto"/>
                <w:right w:val="none" w:sz="0" w:space="0" w:color="auto"/>
              </w:divBdr>
              <w:divsChild>
                <w:div w:id="1007484993">
                  <w:marLeft w:val="0"/>
                  <w:marRight w:val="0"/>
                  <w:marTop w:val="0"/>
                  <w:marBottom w:val="0"/>
                  <w:divBdr>
                    <w:top w:val="none" w:sz="0" w:space="0" w:color="auto"/>
                    <w:left w:val="none" w:sz="0" w:space="0" w:color="auto"/>
                    <w:bottom w:val="none" w:sz="0" w:space="0" w:color="auto"/>
                    <w:right w:val="none" w:sz="0" w:space="0" w:color="auto"/>
                  </w:divBdr>
                </w:div>
              </w:divsChild>
            </w:div>
            <w:div w:id="1700740823">
              <w:marLeft w:val="0"/>
              <w:marRight w:val="0"/>
              <w:marTop w:val="0"/>
              <w:marBottom w:val="0"/>
              <w:divBdr>
                <w:top w:val="none" w:sz="0" w:space="0" w:color="auto"/>
                <w:left w:val="none" w:sz="0" w:space="0" w:color="auto"/>
                <w:bottom w:val="none" w:sz="0" w:space="0" w:color="auto"/>
                <w:right w:val="none" w:sz="0" w:space="0" w:color="auto"/>
              </w:divBdr>
              <w:divsChild>
                <w:div w:id="1682462900">
                  <w:marLeft w:val="0"/>
                  <w:marRight w:val="0"/>
                  <w:marTop w:val="0"/>
                  <w:marBottom w:val="0"/>
                  <w:divBdr>
                    <w:top w:val="none" w:sz="0" w:space="0" w:color="auto"/>
                    <w:left w:val="none" w:sz="0" w:space="0" w:color="auto"/>
                    <w:bottom w:val="none" w:sz="0" w:space="0" w:color="auto"/>
                    <w:right w:val="none" w:sz="0" w:space="0" w:color="auto"/>
                  </w:divBdr>
                </w:div>
                <w:div w:id="479006987">
                  <w:marLeft w:val="0"/>
                  <w:marRight w:val="0"/>
                  <w:marTop w:val="0"/>
                  <w:marBottom w:val="0"/>
                  <w:divBdr>
                    <w:top w:val="none" w:sz="0" w:space="0" w:color="auto"/>
                    <w:left w:val="none" w:sz="0" w:space="0" w:color="auto"/>
                    <w:bottom w:val="none" w:sz="0" w:space="0" w:color="auto"/>
                    <w:right w:val="none" w:sz="0" w:space="0" w:color="auto"/>
                  </w:divBdr>
                </w:div>
              </w:divsChild>
            </w:div>
            <w:div w:id="421218631">
              <w:marLeft w:val="0"/>
              <w:marRight w:val="0"/>
              <w:marTop w:val="0"/>
              <w:marBottom w:val="0"/>
              <w:divBdr>
                <w:top w:val="none" w:sz="0" w:space="0" w:color="auto"/>
                <w:left w:val="none" w:sz="0" w:space="0" w:color="auto"/>
                <w:bottom w:val="none" w:sz="0" w:space="0" w:color="auto"/>
                <w:right w:val="none" w:sz="0" w:space="0" w:color="auto"/>
              </w:divBdr>
              <w:divsChild>
                <w:div w:id="1725106095">
                  <w:marLeft w:val="0"/>
                  <w:marRight w:val="0"/>
                  <w:marTop w:val="0"/>
                  <w:marBottom w:val="0"/>
                  <w:divBdr>
                    <w:top w:val="none" w:sz="0" w:space="0" w:color="auto"/>
                    <w:left w:val="none" w:sz="0" w:space="0" w:color="auto"/>
                    <w:bottom w:val="none" w:sz="0" w:space="0" w:color="auto"/>
                    <w:right w:val="none" w:sz="0" w:space="0" w:color="auto"/>
                  </w:divBdr>
                </w:div>
                <w:div w:id="15892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09943">
      <w:bodyDiv w:val="1"/>
      <w:marLeft w:val="0"/>
      <w:marRight w:val="0"/>
      <w:marTop w:val="0"/>
      <w:marBottom w:val="0"/>
      <w:divBdr>
        <w:top w:val="none" w:sz="0" w:space="0" w:color="auto"/>
        <w:left w:val="none" w:sz="0" w:space="0" w:color="auto"/>
        <w:bottom w:val="none" w:sz="0" w:space="0" w:color="auto"/>
        <w:right w:val="none" w:sz="0" w:space="0" w:color="auto"/>
      </w:divBdr>
      <w:divsChild>
        <w:div w:id="113253179">
          <w:marLeft w:val="0"/>
          <w:marRight w:val="0"/>
          <w:marTop w:val="0"/>
          <w:marBottom w:val="0"/>
          <w:divBdr>
            <w:top w:val="none" w:sz="0" w:space="0" w:color="auto"/>
            <w:left w:val="none" w:sz="0" w:space="0" w:color="auto"/>
            <w:bottom w:val="none" w:sz="0" w:space="0" w:color="auto"/>
            <w:right w:val="none" w:sz="0" w:space="0" w:color="auto"/>
          </w:divBdr>
          <w:divsChild>
            <w:div w:id="114569637">
              <w:marLeft w:val="0"/>
              <w:marRight w:val="0"/>
              <w:marTop w:val="0"/>
              <w:marBottom w:val="0"/>
              <w:divBdr>
                <w:top w:val="none" w:sz="0" w:space="0" w:color="auto"/>
                <w:left w:val="none" w:sz="0" w:space="0" w:color="auto"/>
                <w:bottom w:val="none" w:sz="0" w:space="0" w:color="auto"/>
                <w:right w:val="none" w:sz="0" w:space="0" w:color="auto"/>
              </w:divBdr>
              <w:divsChild>
                <w:div w:id="943414208">
                  <w:marLeft w:val="0"/>
                  <w:marRight w:val="0"/>
                  <w:marTop w:val="0"/>
                  <w:marBottom w:val="0"/>
                  <w:divBdr>
                    <w:top w:val="none" w:sz="0" w:space="0" w:color="auto"/>
                    <w:left w:val="none" w:sz="0" w:space="0" w:color="auto"/>
                    <w:bottom w:val="none" w:sz="0" w:space="0" w:color="auto"/>
                    <w:right w:val="none" w:sz="0" w:space="0" w:color="auto"/>
                  </w:divBdr>
                </w:div>
              </w:divsChild>
            </w:div>
            <w:div w:id="1318729181">
              <w:marLeft w:val="0"/>
              <w:marRight w:val="0"/>
              <w:marTop w:val="0"/>
              <w:marBottom w:val="0"/>
              <w:divBdr>
                <w:top w:val="none" w:sz="0" w:space="0" w:color="auto"/>
                <w:left w:val="none" w:sz="0" w:space="0" w:color="auto"/>
                <w:bottom w:val="none" w:sz="0" w:space="0" w:color="auto"/>
                <w:right w:val="none" w:sz="0" w:space="0" w:color="auto"/>
              </w:divBdr>
              <w:divsChild>
                <w:div w:id="663437522">
                  <w:marLeft w:val="0"/>
                  <w:marRight w:val="0"/>
                  <w:marTop w:val="0"/>
                  <w:marBottom w:val="0"/>
                  <w:divBdr>
                    <w:top w:val="none" w:sz="0" w:space="0" w:color="auto"/>
                    <w:left w:val="none" w:sz="0" w:space="0" w:color="auto"/>
                    <w:bottom w:val="none" w:sz="0" w:space="0" w:color="auto"/>
                    <w:right w:val="none" w:sz="0" w:space="0" w:color="auto"/>
                  </w:divBdr>
                </w:div>
              </w:divsChild>
            </w:div>
            <w:div w:id="821194692">
              <w:marLeft w:val="0"/>
              <w:marRight w:val="0"/>
              <w:marTop w:val="0"/>
              <w:marBottom w:val="0"/>
              <w:divBdr>
                <w:top w:val="none" w:sz="0" w:space="0" w:color="auto"/>
                <w:left w:val="none" w:sz="0" w:space="0" w:color="auto"/>
                <w:bottom w:val="none" w:sz="0" w:space="0" w:color="auto"/>
                <w:right w:val="none" w:sz="0" w:space="0" w:color="auto"/>
              </w:divBdr>
              <w:divsChild>
                <w:div w:id="1680229312">
                  <w:marLeft w:val="0"/>
                  <w:marRight w:val="0"/>
                  <w:marTop w:val="0"/>
                  <w:marBottom w:val="0"/>
                  <w:divBdr>
                    <w:top w:val="none" w:sz="0" w:space="0" w:color="auto"/>
                    <w:left w:val="none" w:sz="0" w:space="0" w:color="auto"/>
                    <w:bottom w:val="none" w:sz="0" w:space="0" w:color="auto"/>
                    <w:right w:val="none" w:sz="0" w:space="0" w:color="auto"/>
                  </w:divBdr>
                </w:div>
              </w:divsChild>
            </w:div>
            <w:div w:id="1637373452">
              <w:marLeft w:val="0"/>
              <w:marRight w:val="0"/>
              <w:marTop w:val="0"/>
              <w:marBottom w:val="0"/>
              <w:divBdr>
                <w:top w:val="none" w:sz="0" w:space="0" w:color="auto"/>
                <w:left w:val="none" w:sz="0" w:space="0" w:color="auto"/>
                <w:bottom w:val="none" w:sz="0" w:space="0" w:color="auto"/>
                <w:right w:val="none" w:sz="0" w:space="0" w:color="auto"/>
              </w:divBdr>
              <w:divsChild>
                <w:div w:id="1382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5930">
      <w:bodyDiv w:val="1"/>
      <w:marLeft w:val="0"/>
      <w:marRight w:val="0"/>
      <w:marTop w:val="0"/>
      <w:marBottom w:val="0"/>
      <w:divBdr>
        <w:top w:val="none" w:sz="0" w:space="0" w:color="auto"/>
        <w:left w:val="none" w:sz="0" w:space="0" w:color="auto"/>
        <w:bottom w:val="none" w:sz="0" w:space="0" w:color="auto"/>
        <w:right w:val="none" w:sz="0" w:space="0" w:color="auto"/>
      </w:divBdr>
    </w:div>
    <w:div w:id="1178277844">
      <w:bodyDiv w:val="1"/>
      <w:marLeft w:val="0"/>
      <w:marRight w:val="0"/>
      <w:marTop w:val="0"/>
      <w:marBottom w:val="0"/>
      <w:divBdr>
        <w:top w:val="none" w:sz="0" w:space="0" w:color="auto"/>
        <w:left w:val="none" w:sz="0" w:space="0" w:color="auto"/>
        <w:bottom w:val="none" w:sz="0" w:space="0" w:color="auto"/>
        <w:right w:val="none" w:sz="0" w:space="0" w:color="auto"/>
      </w:divBdr>
    </w:div>
    <w:div w:id="1678922424">
      <w:bodyDiv w:val="1"/>
      <w:marLeft w:val="0"/>
      <w:marRight w:val="0"/>
      <w:marTop w:val="0"/>
      <w:marBottom w:val="0"/>
      <w:divBdr>
        <w:top w:val="none" w:sz="0" w:space="0" w:color="auto"/>
        <w:left w:val="none" w:sz="0" w:space="0" w:color="auto"/>
        <w:bottom w:val="none" w:sz="0" w:space="0" w:color="auto"/>
        <w:right w:val="none" w:sz="0" w:space="0" w:color="auto"/>
      </w:divBdr>
    </w:div>
    <w:div w:id="1725057517">
      <w:bodyDiv w:val="1"/>
      <w:marLeft w:val="0"/>
      <w:marRight w:val="0"/>
      <w:marTop w:val="0"/>
      <w:marBottom w:val="0"/>
      <w:divBdr>
        <w:top w:val="none" w:sz="0" w:space="0" w:color="auto"/>
        <w:left w:val="none" w:sz="0" w:space="0" w:color="auto"/>
        <w:bottom w:val="none" w:sz="0" w:space="0" w:color="auto"/>
        <w:right w:val="none" w:sz="0" w:space="0" w:color="auto"/>
      </w:divBdr>
    </w:div>
    <w:div w:id="1908683788">
      <w:bodyDiv w:val="1"/>
      <w:marLeft w:val="0"/>
      <w:marRight w:val="0"/>
      <w:marTop w:val="0"/>
      <w:marBottom w:val="0"/>
      <w:divBdr>
        <w:top w:val="none" w:sz="0" w:space="0" w:color="auto"/>
        <w:left w:val="none" w:sz="0" w:space="0" w:color="auto"/>
        <w:bottom w:val="none" w:sz="0" w:space="0" w:color="auto"/>
        <w:right w:val="none" w:sz="0" w:space="0" w:color="auto"/>
      </w:divBdr>
      <w:divsChild>
        <w:div w:id="520167853">
          <w:marLeft w:val="0"/>
          <w:marRight w:val="0"/>
          <w:marTop w:val="0"/>
          <w:marBottom w:val="0"/>
          <w:divBdr>
            <w:top w:val="none" w:sz="0" w:space="0" w:color="auto"/>
            <w:left w:val="none" w:sz="0" w:space="0" w:color="auto"/>
            <w:bottom w:val="none" w:sz="0" w:space="0" w:color="auto"/>
            <w:right w:val="none" w:sz="0" w:space="0" w:color="auto"/>
          </w:divBdr>
          <w:divsChild>
            <w:div w:id="742141164">
              <w:marLeft w:val="0"/>
              <w:marRight w:val="0"/>
              <w:marTop w:val="0"/>
              <w:marBottom w:val="0"/>
              <w:divBdr>
                <w:top w:val="none" w:sz="0" w:space="0" w:color="auto"/>
                <w:left w:val="none" w:sz="0" w:space="0" w:color="auto"/>
                <w:bottom w:val="none" w:sz="0" w:space="0" w:color="auto"/>
                <w:right w:val="none" w:sz="0" w:space="0" w:color="auto"/>
              </w:divBdr>
              <w:divsChild>
                <w:div w:id="1469515269">
                  <w:marLeft w:val="0"/>
                  <w:marRight w:val="0"/>
                  <w:marTop w:val="0"/>
                  <w:marBottom w:val="0"/>
                  <w:divBdr>
                    <w:top w:val="none" w:sz="0" w:space="0" w:color="auto"/>
                    <w:left w:val="none" w:sz="0" w:space="0" w:color="auto"/>
                    <w:bottom w:val="none" w:sz="0" w:space="0" w:color="auto"/>
                    <w:right w:val="none" w:sz="0" w:space="0" w:color="auto"/>
                  </w:divBdr>
                </w:div>
                <w:div w:id="2093623285">
                  <w:marLeft w:val="0"/>
                  <w:marRight w:val="0"/>
                  <w:marTop w:val="0"/>
                  <w:marBottom w:val="0"/>
                  <w:divBdr>
                    <w:top w:val="none" w:sz="0" w:space="0" w:color="auto"/>
                    <w:left w:val="none" w:sz="0" w:space="0" w:color="auto"/>
                    <w:bottom w:val="none" w:sz="0" w:space="0" w:color="auto"/>
                    <w:right w:val="none" w:sz="0" w:space="0" w:color="auto"/>
                  </w:divBdr>
                </w:div>
                <w:div w:id="1752042755">
                  <w:marLeft w:val="0"/>
                  <w:marRight w:val="0"/>
                  <w:marTop w:val="0"/>
                  <w:marBottom w:val="0"/>
                  <w:divBdr>
                    <w:top w:val="none" w:sz="0" w:space="0" w:color="auto"/>
                    <w:left w:val="none" w:sz="0" w:space="0" w:color="auto"/>
                    <w:bottom w:val="none" w:sz="0" w:space="0" w:color="auto"/>
                    <w:right w:val="none" w:sz="0" w:space="0" w:color="auto"/>
                  </w:divBdr>
                </w:div>
              </w:divsChild>
            </w:div>
            <w:div w:id="1637832954">
              <w:marLeft w:val="0"/>
              <w:marRight w:val="0"/>
              <w:marTop w:val="0"/>
              <w:marBottom w:val="0"/>
              <w:divBdr>
                <w:top w:val="none" w:sz="0" w:space="0" w:color="auto"/>
                <w:left w:val="none" w:sz="0" w:space="0" w:color="auto"/>
                <w:bottom w:val="none" w:sz="0" w:space="0" w:color="auto"/>
                <w:right w:val="none" w:sz="0" w:space="0" w:color="auto"/>
              </w:divBdr>
              <w:divsChild>
                <w:div w:id="1596013637">
                  <w:marLeft w:val="0"/>
                  <w:marRight w:val="0"/>
                  <w:marTop w:val="0"/>
                  <w:marBottom w:val="0"/>
                  <w:divBdr>
                    <w:top w:val="none" w:sz="0" w:space="0" w:color="auto"/>
                    <w:left w:val="none" w:sz="0" w:space="0" w:color="auto"/>
                    <w:bottom w:val="none" w:sz="0" w:space="0" w:color="auto"/>
                    <w:right w:val="none" w:sz="0" w:space="0" w:color="auto"/>
                  </w:divBdr>
                </w:div>
                <w:div w:id="746727609">
                  <w:marLeft w:val="0"/>
                  <w:marRight w:val="0"/>
                  <w:marTop w:val="0"/>
                  <w:marBottom w:val="0"/>
                  <w:divBdr>
                    <w:top w:val="none" w:sz="0" w:space="0" w:color="auto"/>
                    <w:left w:val="none" w:sz="0" w:space="0" w:color="auto"/>
                    <w:bottom w:val="none" w:sz="0" w:space="0" w:color="auto"/>
                    <w:right w:val="none" w:sz="0" w:space="0" w:color="auto"/>
                  </w:divBdr>
                </w:div>
              </w:divsChild>
            </w:div>
            <w:div w:id="2034106886">
              <w:marLeft w:val="0"/>
              <w:marRight w:val="0"/>
              <w:marTop w:val="0"/>
              <w:marBottom w:val="0"/>
              <w:divBdr>
                <w:top w:val="none" w:sz="0" w:space="0" w:color="auto"/>
                <w:left w:val="none" w:sz="0" w:space="0" w:color="auto"/>
                <w:bottom w:val="none" w:sz="0" w:space="0" w:color="auto"/>
                <w:right w:val="none" w:sz="0" w:space="0" w:color="auto"/>
              </w:divBdr>
              <w:divsChild>
                <w:div w:id="351802346">
                  <w:marLeft w:val="0"/>
                  <w:marRight w:val="0"/>
                  <w:marTop w:val="0"/>
                  <w:marBottom w:val="0"/>
                  <w:divBdr>
                    <w:top w:val="none" w:sz="0" w:space="0" w:color="auto"/>
                    <w:left w:val="none" w:sz="0" w:space="0" w:color="auto"/>
                    <w:bottom w:val="none" w:sz="0" w:space="0" w:color="auto"/>
                    <w:right w:val="none" w:sz="0" w:space="0" w:color="auto"/>
                  </w:divBdr>
                </w:div>
                <w:div w:id="207567869">
                  <w:marLeft w:val="0"/>
                  <w:marRight w:val="0"/>
                  <w:marTop w:val="0"/>
                  <w:marBottom w:val="0"/>
                  <w:divBdr>
                    <w:top w:val="none" w:sz="0" w:space="0" w:color="auto"/>
                    <w:left w:val="none" w:sz="0" w:space="0" w:color="auto"/>
                    <w:bottom w:val="none" w:sz="0" w:space="0" w:color="auto"/>
                    <w:right w:val="none" w:sz="0" w:space="0" w:color="auto"/>
                  </w:divBdr>
                </w:div>
              </w:divsChild>
            </w:div>
            <w:div w:id="1872498947">
              <w:marLeft w:val="0"/>
              <w:marRight w:val="0"/>
              <w:marTop w:val="0"/>
              <w:marBottom w:val="0"/>
              <w:divBdr>
                <w:top w:val="none" w:sz="0" w:space="0" w:color="auto"/>
                <w:left w:val="none" w:sz="0" w:space="0" w:color="auto"/>
                <w:bottom w:val="none" w:sz="0" w:space="0" w:color="auto"/>
                <w:right w:val="none" w:sz="0" w:space="0" w:color="auto"/>
              </w:divBdr>
              <w:divsChild>
                <w:div w:id="377438312">
                  <w:marLeft w:val="0"/>
                  <w:marRight w:val="0"/>
                  <w:marTop w:val="0"/>
                  <w:marBottom w:val="0"/>
                  <w:divBdr>
                    <w:top w:val="none" w:sz="0" w:space="0" w:color="auto"/>
                    <w:left w:val="none" w:sz="0" w:space="0" w:color="auto"/>
                    <w:bottom w:val="none" w:sz="0" w:space="0" w:color="auto"/>
                    <w:right w:val="none" w:sz="0" w:space="0" w:color="auto"/>
                  </w:divBdr>
                </w:div>
              </w:divsChild>
            </w:div>
            <w:div w:id="583347026">
              <w:marLeft w:val="0"/>
              <w:marRight w:val="0"/>
              <w:marTop w:val="0"/>
              <w:marBottom w:val="0"/>
              <w:divBdr>
                <w:top w:val="none" w:sz="0" w:space="0" w:color="auto"/>
                <w:left w:val="none" w:sz="0" w:space="0" w:color="auto"/>
                <w:bottom w:val="none" w:sz="0" w:space="0" w:color="auto"/>
                <w:right w:val="none" w:sz="0" w:space="0" w:color="auto"/>
              </w:divBdr>
              <w:divsChild>
                <w:div w:id="826168777">
                  <w:marLeft w:val="0"/>
                  <w:marRight w:val="0"/>
                  <w:marTop w:val="0"/>
                  <w:marBottom w:val="0"/>
                  <w:divBdr>
                    <w:top w:val="none" w:sz="0" w:space="0" w:color="auto"/>
                    <w:left w:val="none" w:sz="0" w:space="0" w:color="auto"/>
                    <w:bottom w:val="none" w:sz="0" w:space="0" w:color="auto"/>
                    <w:right w:val="none" w:sz="0" w:space="0" w:color="auto"/>
                  </w:divBdr>
                </w:div>
              </w:divsChild>
            </w:div>
            <w:div w:id="24791662">
              <w:marLeft w:val="0"/>
              <w:marRight w:val="0"/>
              <w:marTop w:val="0"/>
              <w:marBottom w:val="0"/>
              <w:divBdr>
                <w:top w:val="none" w:sz="0" w:space="0" w:color="auto"/>
                <w:left w:val="none" w:sz="0" w:space="0" w:color="auto"/>
                <w:bottom w:val="none" w:sz="0" w:space="0" w:color="auto"/>
                <w:right w:val="none" w:sz="0" w:space="0" w:color="auto"/>
              </w:divBdr>
              <w:divsChild>
                <w:div w:id="1253851307">
                  <w:marLeft w:val="0"/>
                  <w:marRight w:val="0"/>
                  <w:marTop w:val="0"/>
                  <w:marBottom w:val="0"/>
                  <w:divBdr>
                    <w:top w:val="none" w:sz="0" w:space="0" w:color="auto"/>
                    <w:left w:val="none" w:sz="0" w:space="0" w:color="auto"/>
                    <w:bottom w:val="none" w:sz="0" w:space="0" w:color="auto"/>
                    <w:right w:val="none" w:sz="0" w:space="0" w:color="auto"/>
                  </w:divBdr>
                </w:div>
              </w:divsChild>
            </w:div>
            <w:div w:id="1141120017">
              <w:marLeft w:val="0"/>
              <w:marRight w:val="0"/>
              <w:marTop w:val="0"/>
              <w:marBottom w:val="0"/>
              <w:divBdr>
                <w:top w:val="none" w:sz="0" w:space="0" w:color="auto"/>
                <w:left w:val="none" w:sz="0" w:space="0" w:color="auto"/>
                <w:bottom w:val="none" w:sz="0" w:space="0" w:color="auto"/>
                <w:right w:val="none" w:sz="0" w:space="0" w:color="auto"/>
              </w:divBdr>
              <w:divsChild>
                <w:div w:id="1807433517">
                  <w:marLeft w:val="0"/>
                  <w:marRight w:val="0"/>
                  <w:marTop w:val="0"/>
                  <w:marBottom w:val="0"/>
                  <w:divBdr>
                    <w:top w:val="none" w:sz="0" w:space="0" w:color="auto"/>
                    <w:left w:val="none" w:sz="0" w:space="0" w:color="auto"/>
                    <w:bottom w:val="none" w:sz="0" w:space="0" w:color="auto"/>
                    <w:right w:val="none" w:sz="0" w:space="0" w:color="auto"/>
                  </w:divBdr>
                </w:div>
              </w:divsChild>
            </w:div>
            <w:div w:id="1282767474">
              <w:marLeft w:val="0"/>
              <w:marRight w:val="0"/>
              <w:marTop w:val="0"/>
              <w:marBottom w:val="0"/>
              <w:divBdr>
                <w:top w:val="none" w:sz="0" w:space="0" w:color="auto"/>
                <w:left w:val="none" w:sz="0" w:space="0" w:color="auto"/>
                <w:bottom w:val="none" w:sz="0" w:space="0" w:color="auto"/>
                <w:right w:val="none" w:sz="0" w:space="0" w:color="auto"/>
              </w:divBdr>
              <w:divsChild>
                <w:div w:id="1628000250">
                  <w:marLeft w:val="0"/>
                  <w:marRight w:val="0"/>
                  <w:marTop w:val="0"/>
                  <w:marBottom w:val="0"/>
                  <w:divBdr>
                    <w:top w:val="none" w:sz="0" w:space="0" w:color="auto"/>
                    <w:left w:val="none" w:sz="0" w:space="0" w:color="auto"/>
                    <w:bottom w:val="none" w:sz="0" w:space="0" w:color="auto"/>
                    <w:right w:val="none" w:sz="0" w:space="0" w:color="auto"/>
                  </w:divBdr>
                </w:div>
              </w:divsChild>
            </w:div>
            <w:div w:id="12340551">
              <w:marLeft w:val="0"/>
              <w:marRight w:val="0"/>
              <w:marTop w:val="0"/>
              <w:marBottom w:val="0"/>
              <w:divBdr>
                <w:top w:val="none" w:sz="0" w:space="0" w:color="auto"/>
                <w:left w:val="none" w:sz="0" w:space="0" w:color="auto"/>
                <w:bottom w:val="none" w:sz="0" w:space="0" w:color="auto"/>
                <w:right w:val="none" w:sz="0" w:space="0" w:color="auto"/>
              </w:divBdr>
              <w:divsChild>
                <w:div w:id="93064456">
                  <w:marLeft w:val="0"/>
                  <w:marRight w:val="0"/>
                  <w:marTop w:val="0"/>
                  <w:marBottom w:val="0"/>
                  <w:divBdr>
                    <w:top w:val="none" w:sz="0" w:space="0" w:color="auto"/>
                    <w:left w:val="none" w:sz="0" w:space="0" w:color="auto"/>
                    <w:bottom w:val="none" w:sz="0" w:space="0" w:color="auto"/>
                    <w:right w:val="none" w:sz="0" w:space="0" w:color="auto"/>
                  </w:divBdr>
                </w:div>
              </w:divsChild>
            </w:div>
            <w:div w:id="1895773579">
              <w:marLeft w:val="0"/>
              <w:marRight w:val="0"/>
              <w:marTop w:val="0"/>
              <w:marBottom w:val="0"/>
              <w:divBdr>
                <w:top w:val="none" w:sz="0" w:space="0" w:color="auto"/>
                <w:left w:val="none" w:sz="0" w:space="0" w:color="auto"/>
                <w:bottom w:val="none" w:sz="0" w:space="0" w:color="auto"/>
                <w:right w:val="none" w:sz="0" w:space="0" w:color="auto"/>
              </w:divBdr>
              <w:divsChild>
                <w:div w:id="764155355">
                  <w:marLeft w:val="0"/>
                  <w:marRight w:val="0"/>
                  <w:marTop w:val="0"/>
                  <w:marBottom w:val="0"/>
                  <w:divBdr>
                    <w:top w:val="none" w:sz="0" w:space="0" w:color="auto"/>
                    <w:left w:val="none" w:sz="0" w:space="0" w:color="auto"/>
                    <w:bottom w:val="none" w:sz="0" w:space="0" w:color="auto"/>
                    <w:right w:val="none" w:sz="0" w:space="0" w:color="auto"/>
                  </w:divBdr>
                </w:div>
              </w:divsChild>
            </w:div>
            <w:div w:id="1166476570">
              <w:marLeft w:val="0"/>
              <w:marRight w:val="0"/>
              <w:marTop w:val="0"/>
              <w:marBottom w:val="0"/>
              <w:divBdr>
                <w:top w:val="none" w:sz="0" w:space="0" w:color="auto"/>
                <w:left w:val="none" w:sz="0" w:space="0" w:color="auto"/>
                <w:bottom w:val="none" w:sz="0" w:space="0" w:color="auto"/>
                <w:right w:val="none" w:sz="0" w:space="0" w:color="auto"/>
              </w:divBdr>
              <w:divsChild>
                <w:div w:id="779447425">
                  <w:marLeft w:val="0"/>
                  <w:marRight w:val="0"/>
                  <w:marTop w:val="0"/>
                  <w:marBottom w:val="0"/>
                  <w:divBdr>
                    <w:top w:val="none" w:sz="0" w:space="0" w:color="auto"/>
                    <w:left w:val="none" w:sz="0" w:space="0" w:color="auto"/>
                    <w:bottom w:val="none" w:sz="0" w:space="0" w:color="auto"/>
                    <w:right w:val="none" w:sz="0" w:space="0" w:color="auto"/>
                  </w:divBdr>
                </w:div>
              </w:divsChild>
            </w:div>
            <w:div w:id="1642877912">
              <w:marLeft w:val="0"/>
              <w:marRight w:val="0"/>
              <w:marTop w:val="0"/>
              <w:marBottom w:val="0"/>
              <w:divBdr>
                <w:top w:val="none" w:sz="0" w:space="0" w:color="auto"/>
                <w:left w:val="none" w:sz="0" w:space="0" w:color="auto"/>
                <w:bottom w:val="none" w:sz="0" w:space="0" w:color="auto"/>
                <w:right w:val="none" w:sz="0" w:space="0" w:color="auto"/>
              </w:divBdr>
              <w:divsChild>
                <w:div w:id="827863907">
                  <w:marLeft w:val="0"/>
                  <w:marRight w:val="0"/>
                  <w:marTop w:val="0"/>
                  <w:marBottom w:val="0"/>
                  <w:divBdr>
                    <w:top w:val="none" w:sz="0" w:space="0" w:color="auto"/>
                    <w:left w:val="none" w:sz="0" w:space="0" w:color="auto"/>
                    <w:bottom w:val="none" w:sz="0" w:space="0" w:color="auto"/>
                    <w:right w:val="none" w:sz="0" w:space="0" w:color="auto"/>
                  </w:divBdr>
                </w:div>
              </w:divsChild>
            </w:div>
            <w:div w:id="1602179616">
              <w:marLeft w:val="0"/>
              <w:marRight w:val="0"/>
              <w:marTop w:val="0"/>
              <w:marBottom w:val="0"/>
              <w:divBdr>
                <w:top w:val="none" w:sz="0" w:space="0" w:color="auto"/>
                <w:left w:val="none" w:sz="0" w:space="0" w:color="auto"/>
                <w:bottom w:val="none" w:sz="0" w:space="0" w:color="auto"/>
                <w:right w:val="none" w:sz="0" w:space="0" w:color="auto"/>
              </w:divBdr>
              <w:divsChild>
                <w:div w:id="941305725">
                  <w:marLeft w:val="0"/>
                  <w:marRight w:val="0"/>
                  <w:marTop w:val="0"/>
                  <w:marBottom w:val="0"/>
                  <w:divBdr>
                    <w:top w:val="none" w:sz="0" w:space="0" w:color="auto"/>
                    <w:left w:val="none" w:sz="0" w:space="0" w:color="auto"/>
                    <w:bottom w:val="none" w:sz="0" w:space="0" w:color="auto"/>
                    <w:right w:val="none" w:sz="0" w:space="0" w:color="auto"/>
                  </w:divBdr>
                </w:div>
              </w:divsChild>
            </w:div>
            <w:div w:id="147133300">
              <w:marLeft w:val="0"/>
              <w:marRight w:val="0"/>
              <w:marTop w:val="0"/>
              <w:marBottom w:val="0"/>
              <w:divBdr>
                <w:top w:val="none" w:sz="0" w:space="0" w:color="auto"/>
                <w:left w:val="none" w:sz="0" w:space="0" w:color="auto"/>
                <w:bottom w:val="none" w:sz="0" w:space="0" w:color="auto"/>
                <w:right w:val="none" w:sz="0" w:space="0" w:color="auto"/>
              </w:divBdr>
              <w:divsChild>
                <w:div w:id="993680734">
                  <w:marLeft w:val="0"/>
                  <w:marRight w:val="0"/>
                  <w:marTop w:val="0"/>
                  <w:marBottom w:val="0"/>
                  <w:divBdr>
                    <w:top w:val="none" w:sz="0" w:space="0" w:color="auto"/>
                    <w:left w:val="none" w:sz="0" w:space="0" w:color="auto"/>
                    <w:bottom w:val="none" w:sz="0" w:space="0" w:color="auto"/>
                    <w:right w:val="none" w:sz="0" w:space="0" w:color="auto"/>
                  </w:divBdr>
                </w:div>
                <w:div w:id="246154888">
                  <w:marLeft w:val="0"/>
                  <w:marRight w:val="0"/>
                  <w:marTop w:val="0"/>
                  <w:marBottom w:val="0"/>
                  <w:divBdr>
                    <w:top w:val="none" w:sz="0" w:space="0" w:color="auto"/>
                    <w:left w:val="none" w:sz="0" w:space="0" w:color="auto"/>
                    <w:bottom w:val="none" w:sz="0" w:space="0" w:color="auto"/>
                    <w:right w:val="none" w:sz="0" w:space="0" w:color="auto"/>
                  </w:divBdr>
                </w:div>
              </w:divsChild>
            </w:div>
            <w:div w:id="1057823957">
              <w:marLeft w:val="0"/>
              <w:marRight w:val="0"/>
              <w:marTop w:val="0"/>
              <w:marBottom w:val="0"/>
              <w:divBdr>
                <w:top w:val="none" w:sz="0" w:space="0" w:color="auto"/>
                <w:left w:val="none" w:sz="0" w:space="0" w:color="auto"/>
                <w:bottom w:val="none" w:sz="0" w:space="0" w:color="auto"/>
                <w:right w:val="none" w:sz="0" w:space="0" w:color="auto"/>
              </w:divBdr>
              <w:divsChild>
                <w:div w:id="1670526321">
                  <w:marLeft w:val="0"/>
                  <w:marRight w:val="0"/>
                  <w:marTop w:val="0"/>
                  <w:marBottom w:val="0"/>
                  <w:divBdr>
                    <w:top w:val="none" w:sz="0" w:space="0" w:color="auto"/>
                    <w:left w:val="none" w:sz="0" w:space="0" w:color="auto"/>
                    <w:bottom w:val="none" w:sz="0" w:space="0" w:color="auto"/>
                    <w:right w:val="none" w:sz="0" w:space="0" w:color="auto"/>
                  </w:divBdr>
                </w:div>
              </w:divsChild>
            </w:div>
            <w:div w:id="49237073">
              <w:marLeft w:val="0"/>
              <w:marRight w:val="0"/>
              <w:marTop w:val="0"/>
              <w:marBottom w:val="0"/>
              <w:divBdr>
                <w:top w:val="none" w:sz="0" w:space="0" w:color="auto"/>
                <w:left w:val="none" w:sz="0" w:space="0" w:color="auto"/>
                <w:bottom w:val="none" w:sz="0" w:space="0" w:color="auto"/>
                <w:right w:val="none" w:sz="0" w:space="0" w:color="auto"/>
              </w:divBdr>
              <w:divsChild>
                <w:div w:id="653727752">
                  <w:marLeft w:val="0"/>
                  <w:marRight w:val="0"/>
                  <w:marTop w:val="0"/>
                  <w:marBottom w:val="0"/>
                  <w:divBdr>
                    <w:top w:val="none" w:sz="0" w:space="0" w:color="auto"/>
                    <w:left w:val="none" w:sz="0" w:space="0" w:color="auto"/>
                    <w:bottom w:val="none" w:sz="0" w:space="0" w:color="auto"/>
                    <w:right w:val="none" w:sz="0" w:space="0" w:color="auto"/>
                  </w:divBdr>
                </w:div>
                <w:div w:id="1982419420">
                  <w:marLeft w:val="0"/>
                  <w:marRight w:val="0"/>
                  <w:marTop w:val="0"/>
                  <w:marBottom w:val="0"/>
                  <w:divBdr>
                    <w:top w:val="none" w:sz="0" w:space="0" w:color="auto"/>
                    <w:left w:val="none" w:sz="0" w:space="0" w:color="auto"/>
                    <w:bottom w:val="none" w:sz="0" w:space="0" w:color="auto"/>
                    <w:right w:val="none" w:sz="0" w:space="0" w:color="auto"/>
                  </w:divBdr>
                </w:div>
              </w:divsChild>
            </w:div>
            <w:div w:id="1612467703">
              <w:marLeft w:val="0"/>
              <w:marRight w:val="0"/>
              <w:marTop w:val="0"/>
              <w:marBottom w:val="0"/>
              <w:divBdr>
                <w:top w:val="none" w:sz="0" w:space="0" w:color="auto"/>
                <w:left w:val="none" w:sz="0" w:space="0" w:color="auto"/>
                <w:bottom w:val="none" w:sz="0" w:space="0" w:color="auto"/>
                <w:right w:val="none" w:sz="0" w:space="0" w:color="auto"/>
              </w:divBdr>
              <w:divsChild>
                <w:div w:id="1568685069">
                  <w:marLeft w:val="0"/>
                  <w:marRight w:val="0"/>
                  <w:marTop w:val="0"/>
                  <w:marBottom w:val="0"/>
                  <w:divBdr>
                    <w:top w:val="none" w:sz="0" w:space="0" w:color="auto"/>
                    <w:left w:val="none" w:sz="0" w:space="0" w:color="auto"/>
                    <w:bottom w:val="none" w:sz="0" w:space="0" w:color="auto"/>
                    <w:right w:val="none" w:sz="0" w:space="0" w:color="auto"/>
                  </w:divBdr>
                </w:div>
              </w:divsChild>
            </w:div>
            <w:div w:id="1948005848">
              <w:marLeft w:val="0"/>
              <w:marRight w:val="0"/>
              <w:marTop w:val="0"/>
              <w:marBottom w:val="0"/>
              <w:divBdr>
                <w:top w:val="none" w:sz="0" w:space="0" w:color="auto"/>
                <w:left w:val="none" w:sz="0" w:space="0" w:color="auto"/>
                <w:bottom w:val="none" w:sz="0" w:space="0" w:color="auto"/>
                <w:right w:val="none" w:sz="0" w:space="0" w:color="auto"/>
              </w:divBdr>
              <w:divsChild>
                <w:div w:id="206115144">
                  <w:marLeft w:val="0"/>
                  <w:marRight w:val="0"/>
                  <w:marTop w:val="0"/>
                  <w:marBottom w:val="0"/>
                  <w:divBdr>
                    <w:top w:val="none" w:sz="0" w:space="0" w:color="auto"/>
                    <w:left w:val="none" w:sz="0" w:space="0" w:color="auto"/>
                    <w:bottom w:val="none" w:sz="0" w:space="0" w:color="auto"/>
                    <w:right w:val="none" w:sz="0" w:space="0" w:color="auto"/>
                  </w:divBdr>
                </w:div>
              </w:divsChild>
            </w:div>
            <w:div w:id="916940385">
              <w:marLeft w:val="0"/>
              <w:marRight w:val="0"/>
              <w:marTop w:val="0"/>
              <w:marBottom w:val="0"/>
              <w:divBdr>
                <w:top w:val="none" w:sz="0" w:space="0" w:color="auto"/>
                <w:left w:val="none" w:sz="0" w:space="0" w:color="auto"/>
                <w:bottom w:val="none" w:sz="0" w:space="0" w:color="auto"/>
                <w:right w:val="none" w:sz="0" w:space="0" w:color="auto"/>
              </w:divBdr>
              <w:divsChild>
                <w:div w:id="946039683">
                  <w:marLeft w:val="0"/>
                  <w:marRight w:val="0"/>
                  <w:marTop w:val="0"/>
                  <w:marBottom w:val="0"/>
                  <w:divBdr>
                    <w:top w:val="none" w:sz="0" w:space="0" w:color="auto"/>
                    <w:left w:val="none" w:sz="0" w:space="0" w:color="auto"/>
                    <w:bottom w:val="none" w:sz="0" w:space="0" w:color="auto"/>
                    <w:right w:val="none" w:sz="0" w:space="0" w:color="auto"/>
                  </w:divBdr>
                </w:div>
              </w:divsChild>
            </w:div>
            <w:div w:id="857960904">
              <w:marLeft w:val="0"/>
              <w:marRight w:val="0"/>
              <w:marTop w:val="0"/>
              <w:marBottom w:val="0"/>
              <w:divBdr>
                <w:top w:val="none" w:sz="0" w:space="0" w:color="auto"/>
                <w:left w:val="none" w:sz="0" w:space="0" w:color="auto"/>
                <w:bottom w:val="none" w:sz="0" w:space="0" w:color="auto"/>
                <w:right w:val="none" w:sz="0" w:space="0" w:color="auto"/>
              </w:divBdr>
              <w:divsChild>
                <w:div w:id="1240211279">
                  <w:marLeft w:val="0"/>
                  <w:marRight w:val="0"/>
                  <w:marTop w:val="0"/>
                  <w:marBottom w:val="0"/>
                  <w:divBdr>
                    <w:top w:val="none" w:sz="0" w:space="0" w:color="auto"/>
                    <w:left w:val="none" w:sz="0" w:space="0" w:color="auto"/>
                    <w:bottom w:val="none" w:sz="0" w:space="0" w:color="auto"/>
                    <w:right w:val="none" w:sz="0" w:space="0" w:color="auto"/>
                  </w:divBdr>
                </w:div>
              </w:divsChild>
            </w:div>
            <w:div w:id="1797914969">
              <w:marLeft w:val="0"/>
              <w:marRight w:val="0"/>
              <w:marTop w:val="0"/>
              <w:marBottom w:val="0"/>
              <w:divBdr>
                <w:top w:val="none" w:sz="0" w:space="0" w:color="auto"/>
                <w:left w:val="none" w:sz="0" w:space="0" w:color="auto"/>
                <w:bottom w:val="none" w:sz="0" w:space="0" w:color="auto"/>
                <w:right w:val="none" w:sz="0" w:space="0" w:color="auto"/>
              </w:divBdr>
              <w:divsChild>
                <w:div w:id="908004576">
                  <w:marLeft w:val="0"/>
                  <w:marRight w:val="0"/>
                  <w:marTop w:val="0"/>
                  <w:marBottom w:val="0"/>
                  <w:divBdr>
                    <w:top w:val="none" w:sz="0" w:space="0" w:color="auto"/>
                    <w:left w:val="none" w:sz="0" w:space="0" w:color="auto"/>
                    <w:bottom w:val="none" w:sz="0" w:space="0" w:color="auto"/>
                    <w:right w:val="none" w:sz="0" w:space="0" w:color="auto"/>
                  </w:divBdr>
                </w:div>
              </w:divsChild>
            </w:div>
            <w:div w:id="1193298323">
              <w:marLeft w:val="0"/>
              <w:marRight w:val="0"/>
              <w:marTop w:val="0"/>
              <w:marBottom w:val="0"/>
              <w:divBdr>
                <w:top w:val="none" w:sz="0" w:space="0" w:color="auto"/>
                <w:left w:val="none" w:sz="0" w:space="0" w:color="auto"/>
                <w:bottom w:val="none" w:sz="0" w:space="0" w:color="auto"/>
                <w:right w:val="none" w:sz="0" w:space="0" w:color="auto"/>
              </w:divBdr>
              <w:divsChild>
                <w:div w:id="972371557">
                  <w:marLeft w:val="0"/>
                  <w:marRight w:val="0"/>
                  <w:marTop w:val="0"/>
                  <w:marBottom w:val="0"/>
                  <w:divBdr>
                    <w:top w:val="none" w:sz="0" w:space="0" w:color="auto"/>
                    <w:left w:val="none" w:sz="0" w:space="0" w:color="auto"/>
                    <w:bottom w:val="none" w:sz="0" w:space="0" w:color="auto"/>
                    <w:right w:val="none" w:sz="0" w:space="0" w:color="auto"/>
                  </w:divBdr>
                </w:div>
              </w:divsChild>
            </w:div>
            <w:div w:id="1936589970">
              <w:marLeft w:val="0"/>
              <w:marRight w:val="0"/>
              <w:marTop w:val="0"/>
              <w:marBottom w:val="0"/>
              <w:divBdr>
                <w:top w:val="none" w:sz="0" w:space="0" w:color="auto"/>
                <w:left w:val="none" w:sz="0" w:space="0" w:color="auto"/>
                <w:bottom w:val="none" w:sz="0" w:space="0" w:color="auto"/>
                <w:right w:val="none" w:sz="0" w:space="0" w:color="auto"/>
              </w:divBdr>
              <w:divsChild>
                <w:div w:id="479081372">
                  <w:marLeft w:val="0"/>
                  <w:marRight w:val="0"/>
                  <w:marTop w:val="0"/>
                  <w:marBottom w:val="0"/>
                  <w:divBdr>
                    <w:top w:val="none" w:sz="0" w:space="0" w:color="auto"/>
                    <w:left w:val="none" w:sz="0" w:space="0" w:color="auto"/>
                    <w:bottom w:val="none" w:sz="0" w:space="0" w:color="auto"/>
                    <w:right w:val="none" w:sz="0" w:space="0" w:color="auto"/>
                  </w:divBdr>
                </w:div>
              </w:divsChild>
            </w:div>
            <w:div w:id="1509952582">
              <w:marLeft w:val="0"/>
              <w:marRight w:val="0"/>
              <w:marTop w:val="0"/>
              <w:marBottom w:val="0"/>
              <w:divBdr>
                <w:top w:val="none" w:sz="0" w:space="0" w:color="auto"/>
                <w:left w:val="none" w:sz="0" w:space="0" w:color="auto"/>
                <w:bottom w:val="none" w:sz="0" w:space="0" w:color="auto"/>
                <w:right w:val="none" w:sz="0" w:space="0" w:color="auto"/>
              </w:divBdr>
              <w:divsChild>
                <w:div w:id="1896428049">
                  <w:marLeft w:val="0"/>
                  <w:marRight w:val="0"/>
                  <w:marTop w:val="0"/>
                  <w:marBottom w:val="0"/>
                  <w:divBdr>
                    <w:top w:val="none" w:sz="0" w:space="0" w:color="auto"/>
                    <w:left w:val="none" w:sz="0" w:space="0" w:color="auto"/>
                    <w:bottom w:val="none" w:sz="0" w:space="0" w:color="auto"/>
                    <w:right w:val="none" w:sz="0" w:space="0" w:color="auto"/>
                  </w:divBdr>
                </w:div>
              </w:divsChild>
            </w:div>
            <w:div w:id="227421522">
              <w:marLeft w:val="0"/>
              <w:marRight w:val="0"/>
              <w:marTop w:val="0"/>
              <w:marBottom w:val="0"/>
              <w:divBdr>
                <w:top w:val="none" w:sz="0" w:space="0" w:color="auto"/>
                <w:left w:val="none" w:sz="0" w:space="0" w:color="auto"/>
                <w:bottom w:val="none" w:sz="0" w:space="0" w:color="auto"/>
                <w:right w:val="none" w:sz="0" w:space="0" w:color="auto"/>
              </w:divBdr>
              <w:divsChild>
                <w:div w:id="1428386047">
                  <w:marLeft w:val="0"/>
                  <w:marRight w:val="0"/>
                  <w:marTop w:val="0"/>
                  <w:marBottom w:val="0"/>
                  <w:divBdr>
                    <w:top w:val="none" w:sz="0" w:space="0" w:color="auto"/>
                    <w:left w:val="none" w:sz="0" w:space="0" w:color="auto"/>
                    <w:bottom w:val="none" w:sz="0" w:space="0" w:color="auto"/>
                    <w:right w:val="none" w:sz="0" w:space="0" w:color="auto"/>
                  </w:divBdr>
                </w:div>
              </w:divsChild>
            </w:div>
            <w:div w:id="1289049773">
              <w:marLeft w:val="0"/>
              <w:marRight w:val="0"/>
              <w:marTop w:val="0"/>
              <w:marBottom w:val="0"/>
              <w:divBdr>
                <w:top w:val="none" w:sz="0" w:space="0" w:color="auto"/>
                <w:left w:val="none" w:sz="0" w:space="0" w:color="auto"/>
                <w:bottom w:val="none" w:sz="0" w:space="0" w:color="auto"/>
                <w:right w:val="none" w:sz="0" w:space="0" w:color="auto"/>
              </w:divBdr>
              <w:divsChild>
                <w:div w:id="872612949">
                  <w:marLeft w:val="0"/>
                  <w:marRight w:val="0"/>
                  <w:marTop w:val="0"/>
                  <w:marBottom w:val="0"/>
                  <w:divBdr>
                    <w:top w:val="none" w:sz="0" w:space="0" w:color="auto"/>
                    <w:left w:val="none" w:sz="0" w:space="0" w:color="auto"/>
                    <w:bottom w:val="none" w:sz="0" w:space="0" w:color="auto"/>
                    <w:right w:val="none" w:sz="0" w:space="0" w:color="auto"/>
                  </w:divBdr>
                </w:div>
              </w:divsChild>
            </w:div>
            <w:div w:id="1900164155">
              <w:marLeft w:val="0"/>
              <w:marRight w:val="0"/>
              <w:marTop w:val="0"/>
              <w:marBottom w:val="0"/>
              <w:divBdr>
                <w:top w:val="none" w:sz="0" w:space="0" w:color="auto"/>
                <w:left w:val="none" w:sz="0" w:space="0" w:color="auto"/>
                <w:bottom w:val="none" w:sz="0" w:space="0" w:color="auto"/>
                <w:right w:val="none" w:sz="0" w:space="0" w:color="auto"/>
              </w:divBdr>
              <w:divsChild>
                <w:div w:id="1129128962">
                  <w:marLeft w:val="0"/>
                  <w:marRight w:val="0"/>
                  <w:marTop w:val="0"/>
                  <w:marBottom w:val="0"/>
                  <w:divBdr>
                    <w:top w:val="none" w:sz="0" w:space="0" w:color="auto"/>
                    <w:left w:val="none" w:sz="0" w:space="0" w:color="auto"/>
                    <w:bottom w:val="none" w:sz="0" w:space="0" w:color="auto"/>
                    <w:right w:val="none" w:sz="0" w:space="0" w:color="auto"/>
                  </w:divBdr>
                </w:div>
              </w:divsChild>
            </w:div>
            <w:div w:id="1499422144">
              <w:marLeft w:val="0"/>
              <w:marRight w:val="0"/>
              <w:marTop w:val="0"/>
              <w:marBottom w:val="0"/>
              <w:divBdr>
                <w:top w:val="none" w:sz="0" w:space="0" w:color="auto"/>
                <w:left w:val="none" w:sz="0" w:space="0" w:color="auto"/>
                <w:bottom w:val="none" w:sz="0" w:space="0" w:color="auto"/>
                <w:right w:val="none" w:sz="0" w:space="0" w:color="auto"/>
              </w:divBdr>
              <w:divsChild>
                <w:div w:id="1312249594">
                  <w:marLeft w:val="0"/>
                  <w:marRight w:val="0"/>
                  <w:marTop w:val="0"/>
                  <w:marBottom w:val="0"/>
                  <w:divBdr>
                    <w:top w:val="none" w:sz="0" w:space="0" w:color="auto"/>
                    <w:left w:val="none" w:sz="0" w:space="0" w:color="auto"/>
                    <w:bottom w:val="none" w:sz="0" w:space="0" w:color="auto"/>
                    <w:right w:val="none" w:sz="0" w:space="0" w:color="auto"/>
                  </w:divBdr>
                </w:div>
              </w:divsChild>
            </w:div>
            <w:div w:id="1019621542">
              <w:marLeft w:val="0"/>
              <w:marRight w:val="0"/>
              <w:marTop w:val="0"/>
              <w:marBottom w:val="0"/>
              <w:divBdr>
                <w:top w:val="none" w:sz="0" w:space="0" w:color="auto"/>
                <w:left w:val="none" w:sz="0" w:space="0" w:color="auto"/>
                <w:bottom w:val="none" w:sz="0" w:space="0" w:color="auto"/>
                <w:right w:val="none" w:sz="0" w:space="0" w:color="auto"/>
              </w:divBdr>
              <w:divsChild>
                <w:div w:id="1562714913">
                  <w:marLeft w:val="0"/>
                  <w:marRight w:val="0"/>
                  <w:marTop w:val="0"/>
                  <w:marBottom w:val="0"/>
                  <w:divBdr>
                    <w:top w:val="none" w:sz="0" w:space="0" w:color="auto"/>
                    <w:left w:val="none" w:sz="0" w:space="0" w:color="auto"/>
                    <w:bottom w:val="none" w:sz="0" w:space="0" w:color="auto"/>
                    <w:right w:val="none" w:sz="0" w:space="0" w:color="auto"/>
                  </w:divBdr>
                </w:div>
                <w:div w:id="891774981">
                  <w:marLeft w:val="0"/>
                  <w:marRight w:val="0"/>
                  <w:marTop w:val="0"/>
                  <w:marBottom w:val="0"/>
                  <w:divBdr>
                    <w:top w:val="none" w:sz="0" w:space="0" w:color="auto"/>
                    <w:left w:val="none" w:sz="0" w:space="0" w:color="auto"/>
                    <w:bottom w:val="none" w:sz="0" w:space="0" w:color="auto"/>
                    <w:right w:val="none" w:sz="0" w:space="0" w:color="auto"/>
                  </w:divBdr>
                </w:div>
              </w:divsChild>
            </w:div>
            <w:div w:id="982583314">
              <w:marLeft w:val="0"/>
              <w:marRight w:val="0"/>
              <w:marTop w:val="0"/>
              <w:marBottom w:val="0"/>
              <w:divBdr>
                <w:top w:val="none" w:sz="0" w:space="0" w:color="auto"/>
                <w:left w:val="none" w:sz="0" w:space="0" w:color="auto"/>
                <w:bottom w:val="none" w:sz="0" w:space="0" w:color="auto"/>
                <w:right w:val="none" w:sz="0" w:space="0" w:color="auto"/>
              </w:divBdr>
              <w:divsChild>
                <w:div w:id="1705907778">
                  <w:marLeft w:val="0"/>
                  <w:marRight w:val="0"/>
                  <w:marTop w:val="0"/>
                  <w:marBottom w:val="0"/>
                  <w:divBdr>
                    <w:top w:val="none" w:sz="0" w:space="0" w:color="auto"/>
                    <w:left w:val="none" w:sz="0" w:space="0" w:color="auto"/>
                    <w:bottom w:val="none" w:sz="0" w:space="0" w:color="auto"/>
                    <w:right w:val="none" w:sz="0" w:space="0" w:color="auto"/>
                  </w:divBdr>
                </w:div>
                <w:div w:id="368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ldentreeghan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FB66-1D89-4ACE-9956-7E37C08A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19</Pages>
  <Words>5489</Words>
  <Characters>31289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Sheila Minkah-Premo</cp:lastModifiedBy>
  <cp:revision>4</cp:revision>
  <cp:lastPrinted>2023-04-24T19:28:00Z</cp:lastPrinted>
  <dcterms:created xsi:type="dcterms:W3CDTF">2023-04-24T11:40:00Z</dcterms:created>
  <dcterms:modified xsi:type="dcterms:W3CDTF">2023-04-24T19:32:00Z</dcterms:modified>
</cp:coreProperties>
</file>